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8ED682" w14:textId="6830439B" w:rsidR="00DA7158" w:rsidRPr="00FB3491" w:rsidRDefault="00DA7158" w:rsidP="00DA7158">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sidR="00E4470B">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sidR="009B7AF7">
        <w:rPr>
          <w:rFonts w:cs="Arial"/>
          <w:b/>
          <w:noProof/>
          <w:sz w:val="24"/>
          <w:szCs w:val="24"/>
        </w:rPr>
        <w:t>1</w:t>
      </w:r>
      <w:r w:rsidRPr="00FB3491">
        <w:rPr>
          <w:rFonts w:cs="Arial"/>
          <w:b/>
          <w:noProof/>
          <w:sz w:val="24"/>
          <w:szCs w:val="24"/>
        </w:rPr>
        <w:fldChar w:fldCharType="end"/>
      </w:r>
      <w:r w:rsidR="009B7AF7">
        <w:rPr>
          <w:rFonts w:cs="Arial"/>
          <w:b/>
          <w:noProof/>
          <w:sz w:val="24"/>
          <w:szCs w:val="24"/>
        </w:rPr>
        <w:t>0</w:t>
      </w:r>
      <w:r w:rsidRPr="00FB3491">
        <w:rPr>
          <w:rFonts w:cs="Arial"/>
          <w:b/>
          <w:i/>
          <w:noProof/>
          <w:sz w:val="24"/>
          <w:szCs w:val="24"/>
        </w:rPr>
        <w:tab/>
      </w:r>
      <w:r w:rsidR="00730A26" w:rsidRPr="00730A26">
        <w:rPr>
          <w:rFonts w:cs="Arial"/>
          <w:b/>
          <w:i/>
          <w:noProof/>
          <w:sz w:val="24"/>
          <w:szCs w:val="24"/>
        </w:rPr>
        <w:t>R4-2401111</w:t>
      </w:r>
      <w:bookmarkStart w:id="0" w:name="_GoBack"/>
      <w:bookmarkEnd w:id="0"/>
    </w:p>
    <w:p w14:paraId="6F81E0BB" w14:textId="6B996D2A" w:rsidR="00607FC1" w:rsidRPr="00164A66" w:rsidRDefault="00E4470B" w:rsidP="00DA7158">
      <w:pPr>
        <w:tabs>
          <w:tab w:val="right" w:pos="9639"/>
        </w:tabs>
        <w:spacing w:after="100" w:afterAutospacing="1"/>
        <w:rPr>
          <w:rFonts w:ascii="Arial" w:eastAsia="MS Mincho" w:hAnsi="Arial" w:cs="Arial"/>
          <w:b/>
          <w:sz w:val="24"/>
          <w:szCs w:val="24"/>
        </w:rPr>
      </w:pPr>
      <w:r>
        <w:rPr>
          <w:rFonts w:ascii="Arial" w:hAnsi="Arial" w:cs="Arial"/>
          <w:b/>
          <w:noProof/>
          <w:sz w:val="24"/>
          <w:szCs w:val="24"/>
        </w:rPr>
        <w:t>Athens</w:t>
      </w:r>
      <w:r w:rsidR="00DA7158" w:rsidRPr="00FB3491">
        <w:rPr>
          <w:rFonts w:ascii="Arial" w:hAnsi="Arial" w:cs="Arial"/>
          <w:b/>
          <w:noProof/>
          <w:sz w:val="24"/>
          <w:szCs w:val="24"/>
        </w:rPr>
        <w:t xml:space="preserve">, </w:t>
      </w:r>
      <w:r>
        <w:rPr>
          <w:rFonts w:ascii="Arial" w:hAnsi="Arial" w:cs="Arial"/>
          <w:b/>
          <w:noProof/>
          <w:sz w:val="24"/>
          <w:szCs w:val="24"/>
        </w:rPr>
        <w:t>GR</w:t>
      </w:r>
      <w:r w:rsidR="00DA7158" w:rsidRPr="00FB3491">
        <w:rPr>
          <w:rFonts w:ascii="Arial" w:hAnsi="Arial" w:cs="Arial"/>
          <w:b/>
          <w:noProof/>
          <w:sz w:val="24"/>
          <w:szCs w:val="24"/>
        </w:rPr>
        <w:t xml:space="preserve">, </w:t>
      </w:r>
      <w:r>
        <w:rPr>
          <w:rFonts w:ascii="Arial" w:hAnsi="Arial" w:cs="Arial"/>
          <w:b/>
          <w:noProof/>
          <w:sz w:val="24"/>
          <w:szCs w:val="24"/>
        </w:rPr>
        <w:t>26 Feb</w:t>
      </w:r>
      <w:r w:rsidR="00DA7158" w:rsidRPr="00FB3491">
        <w:rPr>
          <w:rFonts w:ascii="Arial" w:hAnsi="Arial" w:cs="Arial"/>
          <w:b/>
          <w:noProof/>
          <w:sz w:val="24"/>
          <w:szCs w:val="24"/>
        </w:rPr>
        <w:t xml:space="preserve"> –</w:t>
      </w:r>
      <w:r w:rsidR="00401C37">
        <w:rPr>
          <w:rFonts w:ascii="Arial" w:hAnsi="Arial" w:cs="Arial"/>
          <w:b/>
          <w:noProof/>
          <w:sz w:val="24"/>
          <w:szCs w:val="24"/>
        </w:rPr>
        <w:t xml:space="preserve"> </w:t>
      </w:r>
      <w:r>
        <w:rPr>
          <w:rFonts w:ascii="Arial" w:hAnsi="Arial" w:cs="Arial"/>
          <w:b/>
          <w:noProof/>
          <w:sz w:val="24"/>
          <w:szCs w:val="24"/>
        </w:rPr>
        <w:t>01 Mar</w:t>
      </w:r>
      <w:r w:rsidR="00DA7158" w:rsidRPr="00FB3491">
        <w:rPr>
          <w:rFonts w:ascii="Arial" w:hAnsi="Arial" w:cs="Arial"/>
          <w:b/>
          <w:noProof/>
          <w:sz w:val="24"/>
          <w:szCs w:val="24"/>
        </w:rPr>
        <w:t>, 202</w:t>
      </w:r>
      <w:r>
        <w:rPr>
          <w:rFonts w:ascii="Arial" w:hAnsi="Arial" w:cs="Arial"/>
          <w:b/>
          <w:noProof/>
          <w:sz w:val="24"/>
          <w:szCs w:val="24"/>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08186ABC"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5D26B6">
        <w:rPr>
          <w:rFonts w:ascii="Arial" w:hAnsi="Arial" w:cs="Arial"/>
          <w:color w:val="000000"/>
          <w:sz w:val="22"/>
          <w:lang w:eastAsia="zh-CN"/>
        </w:rPr>
        <w:t xml:space="preserve">advanced </w:t>
      </w:r>
      <w:r w:rsidR="005820A5">
        <w:rPr>
          <w:rFonts w:ascii="Arial" w:hAnsi="Arial" w:cs="Arial"/>
          <w:color w:val="000000"/>
          <w:sz w:val="22"/>
          <w:lang w:eastAsia="zh-CN"/>
        </w:rPr>
        <w:t>receiver assumption</w:t>
      </w:r>
      <w:r w:rsidR="005D26B6">
        <w:rPr>
          <w:rFonts w:ascii="Arial" w:hAnsi="Arial" w:cs="Arial"/>
          <w:color w:val="000000"/>
          <w:sz w:val="22"/>
          <w:lang w:eastAsia="zh-CN"/>
        </w:rPr>
        <w:t xml:space="preserve"> and NWA </w:t>
      </w:r>
      <w:r w:rsidR="005E7F65">
        <w:rPr>
          <w:rFonts w:ascii="Arial" w:hAnsi="Arial" w:cs="Arial"/>
          <w:color w:val="000000"/>
          <w:sz w:val="22"/>
          <w:lang w:eastAsia="zh-CN"/>
        </w:rPr>
        <w:t>signa</w:t>
      </w:r>
      <w:r w:rsidR="00EB24B9">
        <w:rPr>
          <w:rFonts w:ascii="Arial" w:hAnsi="Arial" w:cs="Arial"/>
          <w:color w:val="000000"/>
          <w:sz w:val="22"/>
          <w:lang w:eastAsia="zh-CN"/>
        </w:rPr>
        <w:t>ling</w:t>
      </w:r>
      <w:r w:rsidR="005D26B6">
        <w:rPr>
          <w:rFonts w:ascii="Arial" w:hAnsi="Arial" w:cs="Arial"/>
          <w:color w:val="000000"/>
          <w:sz w:val="22"/>
          <w:lang w:eastAsia="zh-CN"/>
        </w:rPr>
        <w:t xml:space="preserve"> for MU-MIMO</w:t>
      </w:r>
    </w:p>
    <w:p w14:paraId="7A3B7539" w14:textId="407C08C5"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401C37">
        <w:rPr>
          <w:rFonts w:ascii="Arial" w:eastAsiaTheme="minorEastAsia" w:hAnsi="Arial" w:cs="Arial"/>
          <w:color w:val="000000"/>
          <w:sz w:val="22"/>
          <w:lang w:eastAsia="zh-CN"/>
        </w:rPr>
        <w:t>8</w:t>
      </w:r>
      <w:r w:rsidR="009577B0" w:rsidRPr="00164A66">
        <w:rPr>
          <w:rFonts w:ascii="Arial" w:eastAsiaTheme="minorEastAsia" w:hAnsi="Arial" w:cs="Arial"/>
          <w:color w:val="000000"/>
          <w:sz w:val="22"/>
          <w:lang w:eastAsia="zh-CN"/>
        </w:rPr>
        <w:t>.</w:t>
      </w:r>
      <w:r w:rsidR="005820A5">
        <w:rPr>
          <w:rFonts w:ascii="Arial" w:eastAsiaTheme="minorEastAsia" w:hAnsi="Arial" w:cs="Arial"/>
          <w:color w:val="000000"/>
          <w:sz w:val="22"/>
          <w:lang w:eastAsia="zh-CN"/>
        </w:rPr>
        <w:t>1</w:t>
      </w:r>
      <w:r w:rsidR="00AA5E9F">
        <w:rPr>
          <w:rFonts w:ascii="Arial" w:eastAsiaTheme="minorEastAsia" w:hAnsi="Arial" w:cs="Arial"/>
          <w:color w:val="000000"/>
          <w:sz w:val="22"/>
          <w:lang w:eastAsia="zh-CN"/>
        </w:rPr>
        <w:t>3</w:t>
      </w:r>
      <w:r w:rsidR="009577B0" w:rsidRPr="00164A66">
        <w:rPr>
          <w:rFonts w:ascii="Arial" w:eastAsiaTheme="minorEastAsia" w:hAnsi="Arial" w:cs="Arial"/>
          <w:color w:val="000000"/>
          <w:sz w:val="22"/>
          <w:lang w:eastAsia="zh-CN"/>
        </w:rPr>
        <w:t>.</w:t>
      </w:r>
      <w:r w:rsidR="00306F77">
        <w:rPr>
          <w:rFonts w:ascii="Arial" w:eastAsiaTheme="minorEastAsia" w:hAnsi="Arial" w:cs="Arial"/>
          <w:color w:val="000000"/>
          <w:sz w:val="22"/>
          <w:lang w:eastAsia="zh-CN"/>
        </w:rPr>
        <w:t>2</w:t>
      </w:r>
      <w:r w:rsidR="007E76D1" w:rsidRPr="00164A66">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062D38">
      <w:pPr>
        <w:pStyle w:val="1"/>
        <w:rPr>
          <w:rFonts w:eastAsiaTheme="minorEastAsia"/>
          <w:lang w:eastAsia="zh-CN"/>
        </w:rPr>
      </w:pPr>
      <w:r w:rsidRPr="004358EC">
        <w:rPr>
          <w:lang w:eastAsia="ja-JP"/>
        </w:rPr>
        <w:t>Introduction</w:t>
      </w:r>
    </w:p>
    <w:p w14:paraId="2C01C0EB" w14:textId="0BE89019" w:rsidR="00E37A3A" w:rsidRDefault="00312B98" w:rsidP="00B56804">
      <w:pPr>
        <w:spacing w:before="60"/>
        <w:jc w:val="both"/>
        <w:rPr>
          <w:lang w:eastAsia="zh-CN"/>
        </w:rPr>
      </w:pPr>
      <w:r>
        <w:rPr>
          <w:lang w:eastAsia="zh-CN"/>
        </w:rPr>
        <w:t>In l</w:t>
      </w:r>
      <w:r w:rsidR="00685BAC" w:rsidRPr="00164A66">
        <w:rPr>
          <w:lang w:eastAsia="zh-CN"/>
        </w:rPr>
        <w:t xml:space="preserve">ast RAN4 </w:t>
      </w:r>
      <w:r w:rsidR="009B74AC" w:rsidRPr="00164A66">
        <w:rPr>
          <w:lang w:eastAsia="zh-CN"/>
        </w:rPr>
        <w:t>#</w:t>
      </w:r>
      <w:r w:rsidR="00E20E14" w:rsidRPr="00164A66">
        <w:rPr>
          <w:lang w:eastAsia="zh-CN"/>
        </w:rPr>
        <w:t>10</w:t>
      </w:r>
      <w:r w:rsidR="008341AA">
        <w:rPr>
          <w:lang w:eastAsia="zh-CN"/>
        </w:rPr>
        <w:t>9</w:t>
      </w:r>
      <w:r w:rsidR="00E20E14" w:rsidRPr="00164A66">
        <w:rPr>
          <w:lang w:eastAsia="zh-CN"/>
        </w:rPr>
        <w:t xml:space="preserve"> </w:t>
      </w:r>
      <w:r w:rsidR="00685BAC" w:rsidRPr="00164A66">
        <w:rPr>
          <w:lang w:eastAsia="zh-CN"/>
        </w:rPr>
        <w:t>meeting</w:t>
      </w:r>
      <w:r>
        <w:rPr>
          <w:lang w:eastAsia="zh-CN"/>
        </w:rPr>
        <w:t xml:space="preserve">, </w:t>
      </w:r>
      <w:r w:rsidR="00BD70BF">
        <w:rPr>
          <w:lang w:eastAsia="zh-CN"/>
        </w:rPr>
        <w:t>for MU-MIMO advanced receiver WI</w:t>
      </w:r>
      <w:r>
        <w:rPr>
          <w:lang w:eastAsia="zh-CN"/>
        </w:rPr>
        <w:t>,</w:t>
      </w:r>
      <w:r w:rsidR="00BD70BF">
        <w:rPr>
          <w:lang w:eastAsia="zh-CN"/>
        </w:rPr>
        <w:t xml:space="preserve"> reference receiver assumption</w:t>
      </w:r>
      <w:r w:rsidR="00203C4B" w:rsidRPr="00164A66">
        <w:rPr>
          <w:lang w:eastAsia="zh-CN"/>
        </w:rPr>
        <w:t xml:space="preserve">, </w:t>
      </w:r>
      <w:r w:rsidR="009C6BB1">
        <w:rPr>
          <w:lang w:eastAsia="zh-CN"/>
        </w:rPr>
        <w:t>required information, signaling for network assistant information (NWA)</w:t>
      </w:r>
      <w:r w:rsidR="00520303">
        <w:rPr>
          <w:lang w:eastAsia="zh-CN"/>
        </w:rPr>
        <w:t>, UE capability aspects</w:t>
      </w:r>
      <w:r w:rsidR="009C6BB1">
        <w:rPr>
          <w:lang w:eastAsia="zh-CN"/>
        </w:rPr>
        <w:t xml:space="preserve"> </w:t>
      </w:r>
      <w:r w:rsidR="00BD70BF">
        <w:rPr>
          <w:lang w:eastAsia="zh-CN"/>
        </w:rPr>
        <w:t xml:space="preserve">and </w:t>
      </w:r>
      <w:r w:rsidR="00520303">
        <w:rPr>
          <w:lang w:eastAsia="zh-CN"/>
        </w:rPr>
        <w:t>phase II test parameters</w:t>
      </w:r>
      <w:r w:rsidR="003A632E" w:rsidRPr="00164A66">
        <w:rPr>
          <w:lang w:eastAsia="zh-CN"/>
        </w:rPr>
        <w:t xml:space="preserve"> for</w:t>
      </w:r>
      <w:r w:rsidR="00BD70BF">
        <w:rPr>
          <w:lang w:eastAsia="zh-CN"/>
        </w:rPr>
        <w:t xml:space="preserve"> MU-MIMO scenario</w:t>
      </w:r>
      <w:r w:rsidR="002B1DF7">
        <w:rPr>
          <w:lang w:eastAsia="zh-CN"/>
        </w:rPr>
        <w:t xml:space="preserve"> </w:t>
      </w:r>
      <w:r w:rsidR="00D101AE" w:rsidRPr="00164A66">
        <w:rPr>
          <w:lang w:eastAsia="zh-CN"/>
        </w:rPr>
        <w:t>have</w:t>
      </w:r>
      <w:r w:rsidR="00E37A3A" w:rsidRPr="00164A66">
        <w:rPr>
          <w:lang w:eastAsia="zh-CN"/>
        </w:rPr>
        <w:t xml:space="preserve"> </w:t>
      </w:r>
      <w:r w:rsidR="004858E4" w:rsidRPr="00164A66">
        <w:rPr>
          <w:lang w:eastAsia="zh-CN"/>
        </w:rPr>
        <w:t xml:space="preserve">some </w:t>
      </w:r>
      <w:r w:rsidR="00E37A3A" w:rsidRPr="00164A66">
        <w:rPr>
          <w:lang w:eastAsia="zh-CN"/>
        </w:rPr>
        <w:t xml:space="preserve">agreements </w:t>
      </w:r>
      <w:r w:rsidR="00E20E14" w:rsidRPr="00164A66">
        <w:rPr>
          <w:lang w:eastAsia="zh-CN"/>
        </w:rPr>
        <w:t>in WF</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w:t>
      </w:r>
      <w:r w:rsidR="00BD70BF">
        <w:rPr>
          <w:lang w:eastAsia="zh-CN"/>
        </w:rPr>
        <w:t xml:space="preserve"> MU-MIMO</w:t>
      </w:r>
      <w:r w:rsidR="00520303">
        <w:rPr>
          <w:lang w:eastAsia="zh-CN"/>
        </w:rPr>
        <w:t xml:space="preserve"> reference receiver assumptions,</w:t>
      </w:r>
      <w:r w:rsidR="00BD70BF">
        <w:rPr>
          <w:lang w:eastAsia="zh-CN"/>
        </w:rPr>
        <w:t xml:space="preserve"> required information</w:t>
      </w:r>
      <w:r w:rsidR="00520303">
        <w:rPr>
          <w:lang w:eastAsia="zh-CN"/>
        </w:rPr>
        <w:t xml:space="preserve"> and UE capability aspects</w:t>
      </w:r>
      <w:r w:rsidR="00CC5356" w:rsidRPr="00164A66">
        <w:rPr>
          <w:lang w:eastAsia="zh-CN"/>
        </w:rPr>
        <w:t>.</w:t>
      </w:r>
    </w:p>
    <w:p w14:paraId="30A2D4EA" w14:textId="1ED63E3B" w:rsidR="006C513A" w:rsidRDefault="001F0FAF" w:rsidP="00062D38">
      <w:pPr>
        <w:pStyle w:val="1"/>
        <w:rPr>
          <w:lang w:val="en-US" w:eastAsia="zh-CN"/>
        </w:rPr>
      </w:pPr>
      <w:r>
        <w:rPr>
          <w:lang w:val="en-US" w:eastAsia="zh-CN"/>
        </w:rPr>
        <w:t>Discussion</w:t>
      </w:r>
    </w:p>
    <w:p w14:paraId="4D9A18DD" w14:textId="486AC9AA" w:rsidR="00E91C2D" w:rsidRDefault="00610FC0" w:rsidP="00E91C2D">
      <w:pPr>
        <w:pStyle w:val="2"/>
        <w:rPr>
          <w:lang w:eastAsia="zh-CN"/>
        </w:rPr>
      </w:pPr>
      <w:r>
        <w:rPr>
          <w:lang w:eastAsia="zh-CN"/>
        </w:rPr>
        <w:t>Reference receiver</w:t>
      </w:r>
      <w:r w:rsidR="00520303">
        <w:rPr>
          <w:lang w:eastAsia="zh-CN"/>
        </w:rPr>
        <w:t xml:space="preserve"> assumptions</w:t>
      </w:r>
      <w:r w:rsidR="005B5E57">
        <w:rPr>
          <w:lang w:eastAsia="zh-CN"/>
        </w:rPr>
        <w:t xml:space="preserve"> and UE capability definition</w:t>
      </w:r>
    </w:p>
    <w:p w14:paraId="1E6618EE" w14:textId="60F609EB" w:rsidR="009944C5" w:rsidRPr="008713D9" w:rsidRDefault="008713D9" w:rsidP="00F31F97">
      <w:pPr>
        <w:pStyle w:val="B1"/>
        <w:widowControl w:val="0"/>
        <w:ind w:left="0" w:firstLine="0"/>
        <w:jc w:val="both"/>
        <w:rPr>
          <w:lang w:eastAsia="zh-CN"/>
        </w:rPr>
      </w:pPr>
      <w:r>
        <w:rPr>
          <w:lang w:eastAsia="zh-CN"/>
        </w:rPr>
        <w:t>The agreements and FFS issues of</w:t>
      </w:r>
      <w:r w:rsidRPr="008713D9">
        <w:rPr>
          <w:lang w:eastAsia="zh-CN"/>
        </w:rPr>
        <w:t xml:space="preserve"> </w:t>
      </w:r>
      <w:r>
        <w:rPr>
          <w:lang w:eastAsia="zh-CN"/>
        </w:rPr>
        <w:t>reference receiver assumptions for Rel-18 MU-MIMO in last meeting [1] are as below.</w:t>
      </w:r>
    </w:p>
    <w:tbl>
      <w:tblPr>
        <w:tblStyle w:val="aff7"/>
        <w:tblW w:w="0" w:type="auto"/>
        <w:tblLook w:val="04A0" w:firstRow="1" w:lastRow="0" w:firstColumn="1" w:lastColumn="0" w:noHBand="0" w:noVBand="1"/>
      </w:tblPr>
      <w:tblGrid>
        <w:gridCol w:w="9631"/>
      </w:tblGrid>
      <w:tr w:rsidR="00624593" w14:paraId="29AA9DC8" w14:textId="77777777" w:rsidTr="00624593">
        <w:tc>
          <w:tcPr>
            <w:tcW w:w="9631" w:type="dxa"/>
          </w:tcPr>
          <w:p w14:paraId="2B44A5D3" w14:textId="77777777" w:rsidR="002E3B5C" w:rsidRPr="00002446" w:rsidRDefault="002E3B5C" w:rsidP="00E12346">
            <w:pPr>
              <w:spacing w:after="60"/>
              <w:rPr>
                <w:b/>
                <w:bCs/>
                <w:u w:val="single"/>
                <w:lang w:val="en-US" w:eastAsia="zh-CN"/>
              </w:rPr>
            </w:pPr>
            <w:r w:rsidRPr="00002446">
              <w:rPr>
                <w:b/>
                <w:bCs/>
                <w:u w:val="single"/>
                <w:lang w:val="en-US" w:eastAsia="zh-CN"/>
              </w:rPr>
              <w:t>The basic UE capability with R-ML receiver for MU-MIMO (for all UE types):</w:t>
            </w:r>
          </w:p>
          <w:p w14:paraId="039A5018" w14:textId="77777777" w:rsidR="002E3B5C" w:rsidRPr="00002446" w:rsidRDefault="002E3B5C" w:rsidP="00E12346">
            <w:pPr>
              <w:numPr>
                <w:ilvl w:val="0"/>
                <w:numId w:val="30"/>
              </w:numPr>
              <w:overflowPunct/>
              <w:autoSpaceDE/>
              <w:autoSpaceDN/>
              <w:adjustRightInd/>
              <w:spacing w:after="60"/>
              <w:textAlignment w:val="auto"/>
              <w:rPr>
                <w:lang w:val="en-US" w:eastAsia="zh-CN"/>
              </w:rPr>
            </w:pPr>
            <w:r w:rsidRPr="00002446">
              <w:rPr>
                <w:lang w:val="en-US" w:eastAsia="zh-CN"/>
              </w:rPr>
              <w:t>UE is capable of MU-MIMO with R-ML for 2 layers across target and co-scheduled UEs under 2RX conditions</w:t>
            </w:r>
          </w:p>
          <w:p w14:paraId="51FF6449" w14:textId="77777777" w:rsidR="002E3B5C" w:rsidRPr="00002446" w:rsidRDefault="002E3B5C" w:rsidP="00E12346">
            <w:pPr>
              <w:numPr>
                <w:ilvl w:val="0"/>
                <w:numId w:val="30"/>
              </w:numPr>
              <w:overflowPunct/>
              <w:autoSpaceDE/>
              <w:autoSpaceDN/>
              <w:adjustRightInd/>
              <w:spacing w:after="60"/>
              <w:textAlignment w:val="auto"/>
              <w:rPr>
                <w:lang w:val="en-US" w:eastAsia="zh-CN"/>
              </w:rPr>
            </w:pPr>
            <w:r w:rsidRPr="00002446">
              <w:rPr>
                <w:lang w:val="en-US" w:eastAsia="zh-CN"/>
              </w:rPr>
              <w:t>UE is capable of MU-MIMO with R-ML up to 2,3, or 4 layers across target and co-scheduled UEs under 4RX conditions</w:t>
            </w:r>
          </w:p>
          <w:p w14:paraId="4DB72DDE" w14:textId="77777777" w:rsidR="002E3B5C" w:rsidRPr="00002446" w:rsidRDefault="002E3B5C" w:rsidP="00E12346">
            <w:pPr>
              <w:spacing w:after="60"/>
              <w:rPr>
                <w:b/>
                <w:bCs/>
                <w:u w:val="single"/>
                <w:lang w:val="en-US" w:eastAsia="zh-CN"/>
              </w:rPr>
            </w:pPr>
            <w:r w:rsidRPr="00002446">
              <w:rPr>
                <w:b/>
                <w:bCs/>
                <w:u w:val="single"/>
                <w:lang w:val="en-US" w:eastAsia="zh-CN"/>
              </w:rPr>
              <w:t>The UE Types to be covered in terms of #layers it can process with R-ML:</w:t>
            </w:r>
          </w:p>
          <w:p w14:paraId="07678654" w14:textId="77777777" w:rsidR="002E3B5C" w:rsidRPr="00002446" w:rsidRDefault="002E3B5C" w:rsidP="00E12346">
            <w:pPr>
              <w:numPr>
                <w:ilvl w:val="0"/>
                <w:numId w:val="31"/>
              </w:numPr>
              <w:overflowPunct/>
              <w:autoSpaceDE/>
              <w:autoSpaceDN/>
              <w:adjustRightInd/>
              <w:spacing w:after="60"/>
              <w:textAlignment w:val="auto"/>
              <w:rPr>
                <w:lang w:val="en-US" w:eastAsia="zh-CN"/>
              </w:rPr>
            </w:pPr>
            <w:r w:rsidRPr="00002446">
              <w:rPr>
                <w:lang w:val="en-US" w:eastAsia="zh-CN"/>
              </w:rPr>
              <w:t>Capability when modulation order is signaled (index 1-5)</w:t>
            </w:r>
          </w:p>
          <w:p w14:paraId="2998EE7A" w14:textId="77777777" w:rsidR="002E3B5C" w:rsidRPr="00002446" w:rsidRDefault="002E3B5C" w:rsidP="00E12346">
            <w:pPr>
              <w:numPr>
                <w:ilvl w:val="1"/>
                <w:numId w:val="31"/>
              </w:numPr>
              <w:overflowPunct/>
              <w:autoSpaceDE/>
              <w:autoSpaceDN/>
              <w:adjustRightInd/>
              <w:spacing w:after="60"/>
              <w:textAlignment w:val="auto"/>
              <w:rPr>
                <w:lang w:val="en-US" w:eastAsia="zh-CN"/>
              </w:rPr>
            </w:pPr>
            <w:r w:rsidRPr="00002446">
              <w:rPr>
                <w:lang w:val="en-US" w:eastAsia="zh-CN"/>
              </w:rPr>
              <w:t xml:space="preserve">Up to </w:t>
            </w:r>
            <w:r w:rsidRPr="00002446">
              <w:rPr>
                <w:i/>
                <w:lang w:val="en-US" w:eastAsia="zh-CN"/>
              </w:rPr>
              <w:t>maxNumberMIMO-LayersPDSCH</w:t>
            </w:r>
            <w:r w:rsidRPr="00002446">
              <w:rPr>
                <w:lang w:val="en-US" w:eastAsia="zh-CN"/>
              </w:rPr>
              <w:t xml:space="preserve"> layers across target and co-scheduled UEs in 2 RX and 4RX condition </w:t>
            </w:r>
          </w:p>
          <w:p w14:paraId="6B018D5E" w14:textId="77777777" w:rsidR="002E3B5C" w:rsidRPr="00002446" w:rsidRDefault="002E3B5C" w:rsidP="00E12346">
            <w:pPr>
              <w:numPr>
                <w:ilvl w:val="0"/>
                <w:numId w:val="31"/>
              </w:numPr>
              <w:overflowPunct/>
              <w:autoSpaceDE/>
              <w:autoSpaceDN/>
              <w:adjustRightInd/>
              <w:spacing w:after="60"/>
              <w:textAlignment w:val="auto"/>
              <w:rPr>
                <w:lang w:val="en-US" w:eastAsia="zh-CN"/>
              </w:rPr>
            </w:pPr>
            <w:r w:rsidRPr="00002446">
              <w:rPr>
                <w:lang w:val="en-US" w:eastAsia="zh-CN"/>
              </w:rPr>
              <w:t>Capability when modulation order is not signalled (index 6)</w:t>
            </w:r>
          </w:p>
          <w:p w14:paraId="35994131" w14:textId="77777777" w:rsidR="002E3B5C" w:rsidRPr="00002446" w:rsidRDefault="002E3B5C" w:rsidP="00E12346">
            <w:pPr>
              <w:numPr>
                <w:ilvl w:val="1"/>
                <w:numId w:val="31"/>
              </w:numPr>
              <w:overflowPunct/>
              <w:autoSpaceDE/>
              <w:autoSpaceDN/>
              <w:adjustRightInd/>
              <w:spacing w:after="60"/>
              <w:textAlignment w:val="auto"/>
              <w:rPr>
                <w:lang w:val="en-US" w:eastAsia="zh-CN"/>
              </w:rPr>
            </w:pPr>
            <w:r w:rsidRPr="00002446">
              <w:rPr>
                <w:lang w:val="en-US" w:eastAsia="zh-CN"/>
              </w:rPr>
              <w:t>UE cannot support R-ML</w:t>
            </w:r>
          </w:p>
          <w:p w14:paraId="5366B9F5" w14:textId="77777777" w:rsidR="002E3B5C" w:rsidRPr="00002446" w:rsidRDefault="002E3B5C" w:rsidP="00E12346">
            <w:pPr>
              <w:numPr>
                <w:ilvl w:val="1"/>
                <w:numId w:val="31"/>
              </w:numPr>
              <w:overflowPunct/>
              <w:autoSpaceDE/>
              <w:autoSpaceDN/>
              <w:adjustRightInd/>
              <w:spacing w:after="60"/>
              <w:textAlignment w:val="auto"/>
              <w:rPr>
                <w:lang w:val="en-US" w:eastAsia="zh-CN"/>
              </w:rPr>
            </w:pPr>
            <w:r w:rsidRPr="00002446">
              <w:rPr>
                <w:lang w:val="en-US" w:eastAsia="zh-CN"/>
              </w:rPr>
              <w:t>UE can support 2 layers across target and co-scheduled UEs with 2RX and 4RX</w:t>
            </w:r>
          </w:p>
          <w:p w14:paraId="26F8DEF2" w14:textId="77777777" w:rsidR="002E3B5C" w:rsidRPr="00002446" w:rsidRDefault="002E3B5C" w:rsidP="00E12346">
            <w:pPr>
              <w:numPr>
                <w:ilvl w:val="1"/>
                <w:numId w:val="31"/>
              </w:numPr>
              <w:overflowPunct/>
              <w:autoSpaceDE/>
              <w:autoSpaceDN/>
              <w:adjustRightInd/>
              <w:spacing w:after="60"/>
              <w:textAlignment w:val="auto"/>
              <w:rPr>
                <w:lang w:val="en-US" w:eastAsia="zh-CN"/>
              </w:rPr>
            </w:pPr>
            <w:r w:rsidRPr="00002446">
              <w:rPr>
                <w:lang w:val="en-US" w:eastAsia="zh-CN"/>
              </w:rPr>
              <w:t xml:space="preserve">UE can support 2 layers across target and co-scheduled UEs with 2RX and can support </w:t>
            </w:r>
            <w:r w:rsidRPr="00002446">
              <w:rPr>
                <w:i/>
                <w:lang w:val="en-US" w:eastAsia="zh-CN"/>
              </w:rPr>
              <w:t>maxNumberMIMO-LayersPDSCH</w:t>
            </w:r>
            <w:r w:rsidRPr="00002446">
              <w:rPr>
                <w:lang w:val="en-US" w:eastAsia="zh-CN"/>
              </w:rPr>
              <w:t xml:space="preserve"> layers across target and co-scheduled UEs with 4RX</w:t>
            </w:r>
          </w:p>
          <w:p w14:paraId="348DB5D1" w14:textId="77777777" w:rsidR="002E3B5C" w:rsidRPr="00002446" w:rsidRDefault="002E3B5C" w:rsidP="00E12346">
            <w:pPr>
              <w:numPr>
                <w:ilvl w:val="0"/>
                <w:numId w:val="31"/>
              </w:numPr>
              <w:overflowPunct/>
              <w:autoSpaceDE/>
              <w:autoSpaceDN/>
              <w:adjustRightInd/>
              <w:spacing w:after="60"/>
              <w:textAlignment w:val="auto"/>
              <w:rPr>
                <w:lang w:val="en-US" w:eastAsia="zh-CN"/>
              </w:rPr>
            </w:pPr>
            <w:r w:rsidRPr="00002446">
              <w:rPr>
                <w:lang w:val="en-US" w:eastAsia="zh-CN"/>
              </w:rPr>
              <w:t>Capability when modulation order is not signalled (index 7)</w:t>
            </w:r>
          </w:p>
          <w:p w14:paraId="3B84ECD7" w14:textId="77777777" w:rsidR="002E3B5C" w:rsidRPr="00002446" w:rsidRDefault="002E3B5C" w:rsidP="00E12346">
            <w:pPr>
              <w:numPr>
                <w:ilvl w:val="1"/>
                <w:numId w:val="31"/>
              </w:numPr>
              <w:overflowPunct/>
              <w:autoSpaceDE/>
              <w:autoSpaceDN/>
              <w:adjustRightInd/>
              <w:spacing w:after="60"/>
              <w:jc w:val="both"/>
              <w:textAlignment w:val="auto"/>
              <w:rPr>
                <w:lang w:val="en-US" w:eastAsia="zh-CN"/>
              </w:rPr>
            </w:pPr>
            <w:r w:rsidRPr="00002446">
              <w:rPr>
                <w:lang w:val="en-US" w:eastAsia="zh-CN"/>
              </w:rPr>
              <w:t>UE is not expected to support R-ML</w:t>
            </w:r>
          </w:p>
          <w:p w14:paraId="757ECCBE" w14:textId="77777777" w:rsidR="002E3B5C" w:rsidRPr="0020175F" w:rsidRDefault="002E3B5C" w:rsidP="005A156F">
            <w:pPr>
              <w:spacing w:after="60"/>
              <w:rPr>
                <w:b/>
                <w:bCs/>
                <w:u w:val="single"/>
                <w:lang w:val="en-US"/>
              </w:rPr>
            </w:pPr>
            <w:r w:rsidRPr="0020175F">
              <w:rPr>
                <w:b/>
                <w:bCs/>
                <w:u w:val="single"/>
                <w:lang w:val="en-US"/>
              </w:rPr>
              <w:t>UE capability for different UE Types</w:t>
            </w:r>
          </w:p>
          <w:p w14:paraId="1C8190A8" w14:textId="77777777" w:rsidR="002E3B5C" w:rsidRDefault="002E3B5C" w:rsidP="005A156F">
            <w:pPr>
              <w:pStyle w:val="aff8"/>
              <w:numPr>
                <w:ilvl w:val="0"/>
                <w:numId w:val="29"/>
              </w:numPr>
              <w:overflowPunct/>
              <w:autoSpaceDE/>
              <w:autoSpaceDN/>
              <w:adjustRightInd/>
              <w:spacing w:after="60"/>
              <w:ind w:firstLineChars="0"/>
              <w:textAlignment w:val="auto"/>
            </w:pPr>
            <w:r>
              <w:t>Different capability based on if modulation order is signaled and not signaled</w:t>
            </w:r>
          </w:p>
          <w:p w14:paraId="31974BC8" w14:textId="77777777" w:rsidR="002E3B5C" w:rsidRDefault="002E3B5C" w:rsidP="005A156F">
            <w:pPr>
              <w:pStyle w:val="aff8"/>
              <w:numPr>
                <w:ilvl w:val="0"/>
                <w:numId w:val="29"/>
              </w:numPr>
              <w:overflowPunct/>
              <w:autoSpaceDE/>
              <w:autoSpaceDN/>
              <w:adjustRightInd/>
              <w:spacing w:after="60"/>
              <w:ind w:firstLineChars="0"/>
              <w:textAlignment w:val="auto"/>
            </w:pPr>
            <w:r>
              <w:t>For capability when modulation order is not signaled (index 6)</w:t>
            </w:r>
          </w:p>
          <w:p w14:paraId="14430DD4" w14:textId="77777777" w:rsidR="002E3B5C" w:rsidRDefault="002E3B5C" w:rsidP="005A156F">
            <w:pPr>
              <w:pStyle w:val="aff8"/>
              <w:numPr>
                <w:ilvl w:val="1"/>
                <w:numId w:val="29"/>
              </w:numPr>
              <w:overflowPunct/>
              <w:autoSpaceDE/>
              <w:autoSpaceDN/>
              <w:adjustRightInd/>
              <w:spacing w:after="60"/>
              <w:ind w:firstLineChars="0"/>
              <w:textAlignment w:val="auto"/>
            </w:pPr>
            <w:r>
              <w:t>Option 1: UE capability signaling</w:t>
            </w:r>
          </w:p>
          <w:p w14:paraId="6B762D25" w14:textId="099E8CD7" w:rsidR="002E3B5C" w:rsidRPr="00B22EA9" w:rsidRDefault="00472341" w:rsidP="005A156F">
            <w:pPr>
              <w:pStyle w:val="aff8"/>
              <w:numPr>
                <w:ilvl w:val="1"/>
                <w:numId w:val="29"/>
              </w:numPr>
              <w:overflowPunct/>
              <w:autoSpaceDE/>
              <w:autoSpaceDN/>
              <w:adjustRightInd/>
              <w:spacing w:after="60"/>
              <w:ind w:firstLineChars="0"/>
              <w:textAlignment w:val="auto"/>
            </w:pPr>
            <w:r>
              <w:t>Option 2: UE declaration</w:t>
            </w:r>
          </w:p>
          <w:p w14:paraId="5F397125" w14:textId="77777777" w:rsidR="002E3B5C" w:rsidRPr="00002446" w:rsidRDefault="002E3B5C" w:rsidP="001B757A">
            <w:pPr>
              <w:spacing w:after="60"/>
              <w:rPr>
                <w:b/>
                <w:bCs/>
                <w:u w:val="single"/>
                <w:lang w:val="en-US"/>
              </w:rPr>
            </w:pPr>
            <w:r>
              <w:rPr>
                <w:b/>
                <w:bCs/>
                <w:u w:val="single"/>
                <w:lang w:val="en-US"/>
              </w:rPr>
              <w:t>Potential f</w:t>
            </w:r>
            <w:r w:rsidRPr="00002446">
              <w:rPr>
                <w:b/>
                <w:bCs/>
                <w:u w:val="single"/>
                <w:lang w:val="en-US"/>
              </w:rPr>
              <w:t>iner UE capability definitions</w:t>
            </w:r>
          </w:p>
          <w:p w14:paraId="39B6774D" w14:textId="77777777" w:rsidR="002E3B5C" w:rsidRPr="00002446" w:rsidRDefault="002E3B5C" w:rsidP="001B757A">
            <w:pPr>
              <w:pStyle w:val="aff8"/>
              <w:numPr>
                <w:ilvl w:val="0"/>
                <w:numId w:val="29"/>
              </w:numPr>
              <w:overflowPunct/>
              <w:autoSpaceDE/>
              <w:autoSpaceDN/>
              <w:adjustRightInd/>
              <w:spacing w:after="60"/>
              <w:ind w:firstLineChars="0"/>
              <w:textAlignment w:val="auto"/>
            </w:pPr>
            <w:r w:rsidRPr="00002446">
              <w:t>UE Capability for maximum number of layers processes:</w:t>
            </w:r>
          </w:p>
          <w:p w14:paraId="280B9D2A" w14:textId="77777777" w:rsidR="002E3B5C" w:rsidRPr="00002446" w:rsidRDefault="002E3B5C" w:rsidP="001B757A">
            <w:pPr>
              <w:pStyle w:val="aff8"/>
              <w:numPr>
                <w:ilvl w:val="1"/>
                <w:numId w:val="29"/>
              </w:numPr>
              <w:overflowPunct/>
              <w:autoSpaceDE/>
              <w:autoSpaceDN/>
              <w:adjustRightInd/>
              <w:spacing w:after="60"/>
              <w:ind w:firstLineChars="0"/>
              <w:textAlignment w:val="auto"/>
            </w:pPr>
            <w:r w:rsidRPr="00002446">
              <w:t>There is no separate capability for maximum number of layers, will be covered in capability for different UE types.</w:t>
            </w:r>
          </w:p>
          <w:p w14:paraId="60992614" w14:textId="77777777" w:rsidR="002E3B5C" w:rsidRPr="00002446" w:rsidRDefault="002E3B5C" w:rsidP="001B757A">
            <w:pPr>
              <w:pStyle w:val="aff8"/>
              <w:numPr>
                <w:ilvl w:val="0"/>
                <w:numId w:val="29"/>
              </w:numPr>
              <w:overflowPunct/>
              <w:autoSpaceDE/>
              <w:autoSpaceDN/>
              <w:adjustRightInd/>
              <w:spacing w:after="60"/>
              <w:ind w:firstLineChars="0"/>
              <w:textAlignment w:val="auto"/>
            </w:pPr>
            <w:r w:rsidRPr="00002446">
              <w:t>UE Capability for maximum number of DMRS ports detected</w:t>
            </w:r>
          </w:p>
          <w:p w14:paraId="6E56B497" w14:textId="77777777" w:rsidR="002E3B5C" w:rsidRPr="00002446" w:rsidRDefault="002E3B5C" w:rsidP="001B757A">
            <w:pPr>
              <w:pStyle w:val="aff8"/>
              <w:numPr>
                <w:ilvl w:val="1"/>
                <w:numId w:val="29"/>
              </w:numPr>
              <w:overflowPunct/>
              <w:autoSpaceDE/>
              <w:autoSpaceDN/>
              <w:adjustRightInd/>
              <w:spacing w:after="60"/>
              <w:ind w:firstLineChars="0"/>
              <w:textAlignment w:val="auto"/>
            </w:pPr>
            <w:r w:rsidRPr="00002446">
              <w:t xml:space="preserve">There is no UE capability introduced for # of DMRS ports to detect. </w:t>
            </w:r>
          </w:p>
          <w:p w14:paraId="0F5AF135" w14:textId="77777777" w:rsidR="002E3B5C" w:rsidRPr="00002446" w:rsidRDefault="002E3B5C" w:rsidP="001B757A">
            <w:pPr>
              <w:pStyle w:val="aff8"/>
              <w:numPr>
                <w:ilvl w:val="1"/>
                <w:numId w:val="29"/>
              </w:numPr>
              <w:overflowPunct/>
              <w:autoSpaceDE/>
              <w:autoSpaceDN/>
              <w:adjustRightInd/>
              <w:spacing w:after="60"/>
              <w:ind w:firstLineChars="0"/>
              <w:textAlignment w:val="auto"/>
            </w:pPr>
            <w:r w:rsidRPr="00002446">
              <w:t>The UE is expected to detect up to 4 ports. It’s up to UE implementation which ports are detected.</w:t>
            </w:r>
          </w:p>
          <w:p w14:paraId="2EE4248B" w14:textId="77777777" w:rsidR="002E3B5C" w:rsidRPr="00002446" w:rsidRDefault="002E3B5C" w:rsidP="001B757A">
            <w:pPr>
              <w:pStyle w:val="aff8"/>
              <w:numPr>
                <w:ilvl w:val="1"/>
                <w:numId w:val="29"/>
              </w:numPr>
              <w:overflowPunct/>
              <w:autoSpaceDE/>
              <w:autoSpaceDN/>
              <w:adjustRightInd/>
              <w:spacing w:after="60"/>
              <w:ind w:firstLineChars="0"/>
              <w:textAlignment w:val="auto"/>
            </w:pPr>
            <w:r w:rsidRPr="00002446">
              <w:lastRenderedPageBreak/>
              <w:t xml:space="preserve">Discussion is limited to R15 DMRS configurations. </w:t>
            </w:r>
          </w:p>
          <w:p w14:paraId="015ABB5F" w14:textId="77777777" w:rsidR="002E3B5C" w:rsidRPr="00002446" w:rsidRDefault="002E3B5C" w:rsidP="001B757A">
            <w:pPr>
              <w:pStyle w:val="aff8"/>
              <w:numPr>
                <w:ilvl w:val="1"/>
                <w:numId w:val="29"/>
              </w:numPr>
              <w:overflowPunct/>
              <w:autoSpaceDE/>
              <w:autoSpaceDN/>
              <w:adjustRightInd/>
              <w:spacing w:after="60"/>
              <w:ind w:firstLineChars="0"/>
              <w:textAlignment w:val="auto"/>
            </w:pPr>
            <w:r w:rsidRPr="00002446">
              <w:t xml:space="preserve">FFS on NWA to inform the UE on potential co-scheduled ports. </w:t>
            </w:r>
          </w:p>
          <w:p w14:paraId="10D2DAF2" w14:textId="77777777" w:rsidR="002E3B5C" w:rsidRPr="00002446" w:rsidRDefault="002E3B5C" w:rsidP="001B757A">
            <w:pPr>
              <w:pStyle w:val="aff8"/>
              <w:numPr>
                <w:ilvl w:val="0"/>
                <w:numId w:val="29"/>
              </w:numPr>
              <w:overflowPunct/>
              <w:autoSpaceDE/>
              <w:autoSpaceDN/>
              <w:adjustRightInd/>
              <w:spacing w:after="60"/>
              <w:ind w:firstLineChars="0"/>
              <w:textAlignment w:val="auto"/>
            </w:pPr>
            <w:r w:rsidRPr="00002446">
              <w:t>UE Capability for Maximum modulation orders of interfering DMRS ports</w:t>
            </w:r>
          </w:p>
          <w:p w14:paraId="04262892" w14:textId="77777777" w:rsidR="002E3B5C" w:rsidRPr="00002446" w:rsidRDefault="002E3B5C" w:rsidP="001B757A">
            <w:pPr>
              <w:pStyle w:val="aff8"/>
              <w:numPr>
                <w:ilvl w:val="1"/>
                <w:numId w:val="29"/>
              </w:numPr>
              <w:overflowPunct/>
              <w:autoSpaceDE/>
              <w:autoSpaceDN/>
              <w:adjustRightInd/>
              <w:spacing w:after="60"/>
              <w:ind w:firstLineChars="0"/>
              <w:textAlignment w:val="auto"/>
            </w:pPr>
            <w:r w:rsidRPr="00002446">
              <w:t>Option 1: UE capability signaling to inform network of the maximum modulation orders of interfering DMRS port supported</w:t>
            </w:r>
          </w:p>
          <w:p w14:paraId="46EF1FED" w14:textId="77777777" w:rsidR="002E3B5C" w:rsidRPr="00002446" w:rsidRDefault="002E3B5C" w:rsidP="001B757A">
            <w:pPr>
              <w:pStyle w:val="aff8"/>
              <w:numPr>
                <w:ilvl w:val="1"/>
                <w:numId w:val="29"/>
              </w:numPr>
              <w:overflowPunct/>
              <w:autoSpaceDE/>
              <w:autoSpaceDN/>
              <w:adjustRightInd/>
              <w:spacing w:after="60"/>
              <w:ind w:firstLineChars="0"/>
              <w:textAlignment w:val="auto"/>
            </w:pPr>
            <w:r w:rsidRPr="00002446">
              <w:t>Option 2: Not to introduce such capability definition</w:t>
            </w:r>
          </w:p>
          <w:p w14:paraId="5EA88FBD" w14:textId="77777777" w:rsidR="002E3B5C" w:rsidRPr="00002446" w:rsidRDefault="002E3B5C" w:rsidP="001B757A">
            <w:pPr>
              <w:pStyle w:val="aff8"/>
              <w:numPr>
                <w:ilvl w:val="0"/>
                <w:numId w:val="29"/>
              </w:numPr>
              <w:overflowPunct/>
              <w:autoSpaceDE/>
              <w:autoSpaceDN/>
              <w:adjustRightInd/>
              <w:spacing w:after="60"/>
              <w:ind w:firstLineChars="0"/>
              <w:textAlignment w:val="auto"/>
            </w:pPr>
            <w:r w:rsidRPr="00002446">
              <w:t>UE Capability for supported DMRS configurations</w:t>
            </w:r>
          </w:p>
          <w:p w14:paraId="039F3682" w14:textId="77777777" w:rsidR="002E3B5C" w:rsidRDefault="002E3B5C" w:rsidP="001B757A">
            <w:pPr>
              <w:pStyle w:val="aff8"/>
              <w:numPr>
                <w:ilvl w:val="1"/>
                <w:numId w:val="29"/>
              </w:numPr>
              <w:overflowPunct/>
              <w:autoSpaceDE/>
              <w:autoSpaceDN/>
              <w:adjustRightInd/>
              <w:spacing w:after="60"/>
              <w:ind w:firstLineChars="0"/>
              <w:textAlignment w:val="auto"/>
            </w:pPr>
            <w:r w:rsidRPr="0020175F">
              <w:t>Option 1: Introduce UE capability signaling for supported DMRS configuration for R-ML</w:t>
            </w:r>
          </w:p>
          <w:p w14:paraId="0DFABB79" w14:textId="77777777" w:rsidR="002E3B5C" w:rsidRPr="0020175F" w:rsidRDefault="002E3B5C" w:rsidP="001B757A">
            <w:pPr>
              <w:pStyle w:val="aff8"/>
              <w:numPr>
                <w:ilvl w:val="1"/>
                <w:numId w:val="29"/>
              </w:numPr>
              <w:overflowPunct/>
              <w:autoSpaceDE/>
              <w:autoSpaceDN/>
              <w:adjustRightInd/>
              <w:spacing w:after="60"/>
              <w:ind w:firstLineChars="0"/>
              <w:textAlignment w:val="auto"/>
            </w:pPr>
            <w:r>
              <w:rPr>
                <w:rFonts w:eastAsiaTheme="minorEastAsia" w:hint="eastAsia"/>
                <w:lang w:eastAsia="zh-CN"/>
              </w:rPr>
              <w:t>O</w:t>
            </w:r>
            <w:r>
              <w:rPr>
                <w:rFonts w:eastAsiaTheme="minorEastAsia"/>
                <w:lang w:eastAsia="zh-CN"/>
              </w:rPr>
              <w:t>ption 2: Not to have such UE capability definition</w:t>
            </w:r>
          </w:p>
          <w:p w14:paraId="23E9075A" w14:textId="77777777" w:rsidR="002E3B5C" w:rsidRPr="00E76D05" w:rsidRDefault="002E3B5C" w:rsidP="001B757A">
            <w:pPr>
              <w:snapToGrid w:val="0"/>
              <w:spacing w:after="60"/>
              <w:rPr>
                <w:b/>
                <w:u w:val="single"/>
                <w:lang w:val="en-US" w:eastAsia="ko-KR"/>
              </w:rPr>
            </w:pPr>
            <w:r w:rsidRPr="00E76D05">
              <w:rPr>
                <w:b/>
                <w:u w:val="single"/>
                <w:lang w:val="en-US" w:eastAsia="ko-KR"/>
              </w:rPr>
              <w:t>Capability granularity for the R-ML capability signalling</w:t>
            </w:r>
          </w:p>
          <w:p w14:paraId="3DCBCC7B" w14:textId="77777777" w:rsidR="002E3B5C" w:rsidRPr="00E76D05" w:rsidRDefault="002E3B5C" w:rsidP="001B757A">
            <w:pPr>
              <w:widowControl w:val="0"/>
              <w:numPr>
                <w:ilvl w:val="1"/>
                <w:numId w:val="18"/>
              </w:numPr>
              <w:tabs>
                <w:tab w:val="left" w:pos="484"/>
                <w:tab w:val="left" w:pos="709"/>
                <w:tab w:val="left" w:pos="1440"/>
                <w:tab w:val="left" w:pos="1701"/>
              </w:tabs>
              <w:overflowPunct/>
              <w:autoSpaceDE/>
              <w:adjustRightInd/>
              <w:snapToGrid w:val="0"/>
              <w:spacing w:after="60"/>
              <w:ind w:leftChars="213" w:left="709" w:hanging="283"/>
              <w:textAlignment w:val="auto"/>
              <w:rPr>
                <w:rFonts w:eastAsia="等线"/>
                <w:lang w:val="en-US" w:eastAsia="zh-CN"/>
              </w:rPr>
            </w:pPr>
            <w:r w:rsidRPr="00E76D05">
              <w:rPr>
                <w:rFonts w:eastAsia="等线"/>
                <w:lang w:val="en-US" w:eastAsia="zh-CN"/>
              </w:rPr>
              <w:t xml:space="preserve">Option 1: </w:t>
            </w:r>
            <w:r>
              <w:rPr>
                <w:rFonts w:eastAsia="等线"/>
                <w:lang w:val="en-US" w:eastAsia="zh-CN"/>
              </w:rPr>
              <w:t>P</w:t>
            </w:r>
            <w:r w:rsidRPr="00E76D05">
              <w:rPr>
                <w:rFonts w:eastAsia="等线"/>
                <w:lang w:val="en-US" w:eastAsia="zh-CN"/>
              </w:rPr>
              <w:t>er UE. With the assumption that UE may have limited processing resources to support R-ML on all the carriers in CA with large CHBW</w:t>
            </w:r>
          </w:p>
          <w:p w14:paraId="4E705AC8" w14:textId="77777777" w:rsidR="002E3B5C" w:rsidRDefault="002E3B5C" w:rsidP="001B757A">
            <w:pPr>
              <w:widowControl w:val="0"/>
              <w:numPr>
                <w:ilvl w:val="2"/>
                <w:numId w:val="19"/>
              </w:numPr>
              <w:tabs>
                <w:tab w:val="left" w:pos="484"/>
                <w:tab w:val="left" w:pos="709"/>
                <w:tab w:val="left" w:pos="1440"/>
                <w:tab w:val="left" w:pos="1701"/>
                <w:tab w:val="left" w:pos="2160"/>
              </w:tabs>
              <w:snapToGrid w:val="0"/>
              <w:spacing w:after="60"/>
              <w:ind w:left="1021" w:hanging="227"/>
              <w:rPr>
                <w:rFonts w:eastAsia="等线"/>
                <w:lang w:val="en-US" w:eastAsia="zh-CN"/>
              </w:rPr>
            </w:pPr>
            <w:r>
              <w:rPr>
                <w:rFonts w:eastAsia="等线"/>
                <w:lang w:val="en-US" w:eastAsia="zh-CN"/>
              </w:rPr>
              <w:t>FFS where the assumption will be captured</w:t>
            </w:r>
          </w:p>
          <w:p w14:paraId="47578B2A" w14:textId="77777777" w:rsidR="002E3B5C" w:rsidRPr="00E26721" w:rsidRDefault="002E3B5C" w:rsidP="001B757A">
            <w:pPr>
              <w:widowControl w:val="0"/>
              <w:numPr>
                <w:ilvl w:val="2"/>
                <w:numId w:val="19"/>
              </w:numPr>
              <w:tabs>
                <w:tab w:val="left" w:pos="484"/>
                <w:tab w:val="left" w:pos="709"/>
                <w:tab w:val="left" w:pos="1440"/>
                <w:tab w:val="left" w:pos="1701"/>
                <w:tab w:val="left" w:pos="2160"/>
              </w:tabs>
              <w:snapToGrid w:val="0"/>
              <w:spacing w:after="60"/>
              <w:ind w:left="1021" w:hanging="227"/>
              <w:rPr>
                <w:rFonts w:eastAsia="等线"/>
                <w:lang w:val="en-US" w:eastAsia="zh-CN"/>
              </w:rPr>
            </w:pPr>
            <w:r w:rsidRPr="00E26721">
              <w:rPr>
                <w:rFonts w:eastAsia="等线"/>
                <w:lang w:eastAsia="zh-CN"/>
              </w:rPr>
              <w:t>UE can support R-ML in single carrier operation, and on one or more carriers in CA operation.</w:t>
            </w:r>
          </w:p>
          <w:p w14:paraId="0482A24D" w14:textId="77777777" w:rsidR="002E3B5C" w:rsidRPr="00002446" w:rsidRDefault="002E3B5C" w:rsidP="001B757A">
            <w:pPr>
              <w:widowControl w:val="0"/>
              <w:numPr>
                <w:ilvl w:val="1"/>
                <w:numId w:val="18"/>
              </w:numPr>
              <w:tabs>
                <w:tab w:val="left" w:pos="484"/>
                <w:tab w:val="left" w:pos="709"/>
                <w:tab w:val="left" w:pos="1440"/>
                <w:tab w:val="left" w:pos="1701"/>
              </w:tabs>
              <w:overflowPunct/>
              <w:autoSpaceDE/>
              <w:adjustRightInd/>
              <w:snapToGrid w:val="0"/>
              <w:spacing w:after="60"/>
              <w:ind w:leftChars="213" w:left="709" w:hanging="283"/>
              <w:textAlignment w:val="auto"/>
              <w:rPr>
                <w:rFonts w:eastAsia="等线"/>
                <w:lang w:val="en-US" w:eastAsia="zh-CN"/>
              </w:rPr>
            </w:pPr>
            <w:r w:rsidRPr="00002446">
              <w:rPr>
                <w:rFonts w:eastAsia="等线"/>
                <w:lang w:val="en-US" w:eastAsia="zh-CN"/>
              </w:rPr>
              <w:t>Option 2:</w:t>
            </w:r>
            <w:r w:rsidRPr="00002446">
              <w:rPr>
                <w:lang w:val="en-US"/>
              </w:rPr>
              <w:t xml:space="preserve"> </w:t>
            </w:r>
            <w:r w:rsidRPr="00002446">
              <w:rPr>
                <w:rFonts w:eastAsia="等线"/>
                <w:lang w:val="en-US" w:eastAsia="zh-CN"/>
              </w:rPr>
              <w:t>Introduce per CC per band per band combination (Per-FSPC) UE capability</w:t>
            </w:r>
          </w:p>
          <w:p w14:paraId="689AEC20" w14:textId="77777777" w:rsidR="002E3B5C" w:rsidRPr="00002446" w:rsidRDefault="002E3B5C" w:rsidP="001B757A">
            <w:pPr>
              <w:snapToGrid w:val="0"/>
              <w:spacing w:after="60"/>
              <w:rPr>
                <w:b/>
                <w:u w:val="single"/>
                <w:lang w:val="en-US" w:eastAsia="ko-KR"/>
              </w:rPr>
            </w:pPr>
            <w:r w:rsidRPr="00002446">
              <w:rPr>
                <w:b/>
                <w:u w:val="single"/>
                <w:lang w:val="en-US" w:eastAsia="ko-KR"/>
              </w:rPr>
              <w:t>Other details for the R-ML capability signalling</w:t>
            </w:r>
          </w:p>
          <w:p w14:paraId="1A61733A" w14:textId="77777777" w:rsidR="002E3B5C" w:rsidRPr="00002446" w:rsidRDefault="002E3B5C" w:rsidP="001B757A">
            <w:pPr>
              <w:widowControl w:val="0"/>
              <w:numPr>
                <w:ilvl w:val="1"/>
                <w:numId w:val="19"/>
              </w:numPr>
              <w:tabs>
                <w:tab w:val="left" w:pos="484"/>
                <w:tab w:val="left" w:pos="709"/>
                <w:tab w:val="left" w:pos="1440"/>
                <w:tab w:val="left" w:pos="1701"/>
                <w:tab w:val="left" w:pos="2160"/>
              </w:tabs>
              <w:overflowPunct/>
              <w:autoSpaceDE/>
              <w:autoSpaceDN/>
              <w:adjustRightInd/>
              <w:snapToGrid w:val="0"/>
              <w:spacing w:after="60"/>
              <w:ind w:left="810"/>
              <w:textAlignment w:val="auto"/>
              <w:rPr>
                <w:rFonts w:eastAsia="等线"/>
                <w:lang w:val="en-US" w:eastAsia="zh-CN"/>
              </w:rPr>
            </w:pPr>
            <w:r w:rsidRPr="00002446">
              <w:rPr>
                <w:rFonts w:eastAsia="等线"/>
                <w:lang w:val="en-US" w:eastAsia="zh-CN"/>
              </w:rPr>
              <w:t>Applicable to the capability signalling exchange between UEs (V2X WI only)”: N/A</w:t>
            </w:r>
          </w:p>
          <w:p w14:paraId="278E2541" w14:textId="77777777" w:rsidR="002E3B5C" w:rsidRPr="00002446" w:rsidRDefault="002E3B5C" w:rsidP="001B757A">
            <w:pPr>
              <w:widowControl w:val="0"/>
              <w:numPr>
                <w:ilvl w:val="1"/>
                <w:numId w:val="19"/>
              </w:numPr>
              <w:tabs>
                <w:tab w:val="left" w:pos="484"/>
                <w:tab w:val="left" w:pos="709"/>
                <w:tab w:val="left" w:pos="1440"/>
                <w:tab w:val="left" w:pos="1701"/>
                <w:tab w:val="left" w:pos="2160"/>
              </w:tabs>
              <w:overflowPunct/>
              <w:autoSpaceDE/>
              <w:autoSpaceDN/>
              <w:adjustRightInd/>
              <w:snapToGrid w:val="0"/>
              <w:spacing w:after="60"/>
              <w:ind w:left="810"/>
              <w:textAlignment w:val="auto"/>
              <w:rPr>
                <w:rFonts w:eastAsia="等线"/>
                <w:lang w:val="en-US" w:eastAsia="zh-CN"/>
              </w:rPr>
            </w:pPr>
            <w:r w:rsidRPr="00002446">
              <w:rPr>
                <w:rFonts w:eastAsia="等线"/>
                <w:lang w:val="en-US" w:eastAsia="zh-CN"/>
              </w:rPr>
              <w:t>No FDD/TDD difference</w:t>
            </w:r>
          </w:p>
          <w:p w14:paraId="6B4DFB32" w14:textId="1337F666" w:rsidR="00624593" w:rsidRPr="00E93AC9" w:rsidRDefault="002E3B5C" w:rsidP="00A36228">
            <w:pPr>
              <w:widowControl w:val="0"/>
              <w:numPr>
                <w:ilvl w:val="1"/>
                <w:numId w:val="19"/>
              </w:numPr>
              <w:tabs>
                <w:tab w:val="left" w:pos="484"/>
                <w:tab w:val="left" w:pos="709"/>
                <w:tab w:val="left" w:pos="1440"/>
                <w:tab w:val="left" w:pos="1701"/>
                <w:tab w:val="left" w:pos="2160"/>
              </w:tabs>
              <w:snapToGrid w:val="0"/>
              <w:spacing w:after="60"/>
              <w:ind w:left="810"/>
              <w:rPr>
                <w:rFonts w:eastAsiaTheme="minorEastAsia"/>
                <w:lang w:eastAsia="zh-CN"/>
              </w:rPr>
            </w:pPr>
            <w:r w:rsidRPr="00002446">
              <w:rPr>
                <w:rFonts w:eastAsia="等线"/>
                <w:lang w:val="en-US" w:eastAsia="zh-CN"/>
              </w:rPr>
              <w:t>FR1 only</w:t>
            </w:r>
          </w:p>
        </w:tc>
      </w:tr>
    </w:tbl>
    <w:p w14:paraId="557A20D0" w14:textId="439544CA" w:rsidR="00F07072" w:rsidRDefault="00F07072" w:rsidP="0026752A">
      <w:pPr>
        <w:pStyle w:val="B1"/>
        <w:widowControl w:val="0"/>
        <w:ind w:left="0" w:firstLine="0"/>
        <w:jc w:val="both"/>
        <w:rPr>
          <w:rFonts w:eastAsiaTheme="minorEastAsia"/>
          <w:b/>
          <w:color w:val="000000"/>
          <w:lang w:eastAsia="zh-CN"/>
        </w:rPr>
      </w:pPr>
    </w:p>
    <w:p w14:paraId="5FBD2382" w14:textId="77777777" w:rsidR="00F07072" w:rsidRPr="0020175F" w:rsidRDefault="00F07072" w:rsidP="00F07072">
      <w:pPr>
        <w:spacing w:after="60"/>
        <w:rPr>
          <w:b/>
          <w:bCs/>
          <w:u w:val="single"/>
          <w:lang w:val="en-US"/>
        </w:rPr>
      </w:pPr>
      <w:r w:rsidRPr="0020175F">
        <w:rPr>
          <w:b/>
          <w:bCs/>
          <w:u w:val="single"/>
          <w:lang w:val="en-US"/>
        </w:rPr>
        <w:t>UE capability for different UE Types</w:t>
      </w:r>
    </w:p>
    <w:p w14:paraId="049C40FF" w14:textId="2869B8F9" w:rsidR="00291B6B" w:rsidRPr="00291B6B" w:rsidRDefault="00291B6B" w:rsidP="00291B6B">
      <w:pPr>
        <w:spacing w:beforeLines="50" w:before="120"/>
        <w:jc w:val="both"/>
        <w:rPr>
          <w:lang w:val="en-US" w:eastAsia="zh-CN"/>
        </w:rPr>
      </w:pPr>
      <w:r>
        <w:rPr>
          <w:lang w:val="en-US" w:eastAsia="zh-CN"/>
        </w:rPr>
        <w:t>A</w:t>
      </w:r>
      <w:r w:rsidRPr="00291B6B">
        <w:rPr>
          <w:lang w:val="en-US" w:eastAsia="zh-CN"/>
        </w:rPr>
        <w:t xml:space="preserve">bout the information which UE supporting R-ML receiver with and without modulation order blind detection, </w:t>
      </w:r>
      <w:r w:rsidRPr="00291B6B">
        <w:rPr>
          <w:rFonts w:hint="eastAsia"/>
          <w:lang w:val="en-US" w:eastAsia="zh-CN"/>
        </w:rPr>
        <w:t>if</w:t>
      </w:r>
      <w:r w:rsidRPr="00291B6B">
        <w:rPr>
          <w:lang w:val="en-US" w:eastAsia="zh-CN"/>
        </w:rPr>
        <w:t xml:space="preserve"> UE not support blind detection, for scenario 3 and scenario 4 described in below figure, UE no need to get the 3 bits DCI information agreed in RAN4#107 meeting in order to use R-ML receiver with blind detection. And network could use more flexible scheduling strategies correspondingly if it get the information UE support modulation order blind detection or not.</w:t>
      </w:r>
      <w:r w:rsidR="008F2880">
        <w:rPr>
          <w:lang w:val="en-US" w:eastAsia="zh-CN"/>
        </w:rPr>
        <w:t xml:space="preserve"> Therefore, we prefer to introduce UE capability to indicate </w:t>
      </w:r>
      <w:r w:rsidR="004008B3">
        <w:rPr>
          <w:lang w:val="en-US" w:eastAsia="zh-CN"/>
        </w:rPr>
        <w:t>UE could support R-ML without modulation order information.</w:t>
      </w:r>
    </w:p>
    <w:p w14:paraId="79763918" w14:textId="77777777" w:rsidR="00291B6B" w:rsidRPr="004008B3" w:rsidRDefault="00291B6B" w:rsidP="004008B3">
      <w:pPr>
        <w:spacing w:beforeLines="50" w:before="120"/>
        <w:jc w:val="center"/>
        <w:rPr>
          <w:lang w:val="en-US" w:eastAsia="zh-CN"/>
        </w:rPr>
      </w:pPr>
      <w:r w:rsidRPr="00655BAC">
        <w:rPr>
          <w:noProof/>
          <w:lang w:val="en-US" w:eastAsia="zh-CN"/>
        </w:rPr>
        <w:drawing>
          <wp:inline distT="0" distB="0" distL="0" distR="0" wp14:anchorId="302C3338" wp14:editId="2AB5C08A">
            <wp:extent cx="4867275" cy="1730127"/>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03467" cy="1742992"/>
                    </a:xfrm>
                    <a:prstGeom prst="rect">
                      <a:avLst/>
                    </a:prstGeom>
                  </pic:spPr>
                </pic:pic>
              </a:graphicData>
            </a:graphic>
          </wp:inline>
        </w:drawing>
      </w:r>
    </w:p>
    <w:p w14:paraId="47795257" w14:textId="5B8AE149" w:rsidR="00291B6B" w:rsidRDefault="00291B6B" w:rsidP="00125AA4">
      <w:pPr>
        <w:jc w:val="both"/>
        <w:rPr>
          <w:rFonts w:eastAsiaTheme="minorEastAsia"/>
          <w:b/>
          <w:color w:val="000000"/>
          <w:lang w:eastAsia="zh-CN"/>
        </w:rPr>
      </w:pPr>
      <w:r w:rsidRPr="004008B3">
        <w:rPr>
          <w:rFonts w:eastAsiaTheme="minorEastAsia"/>
          <w:b/>
          <w:color w:val="000000"/>
          <w:lang w:eastAsia="zh-CN"/>
        </w:rPr>
        <w:t xml:space="preserve">Proposal </w:t>
      </w:r>
      <w:r w:rsidR="004008B3">
        <w:rPr>
          <w:rFonts w:eastAsiaTheme="minorEastAsia"/>
          <w:b/>
          <w:color w:val="000000"/>
          <w:lang w:eastAsia="zh-CN"/>
        </w:rPr>
        <w:t>1</w:t>
      </w:r>
      <w:r w:rsidRPr="004008B3">
        <w:rPr>
          <w:rFonts w:eastAsiaTheme="minorEastAsia"/>
          <w:b/>
          <w:color w:val="000000"/>
          <w:lang w:eastAsia="zh-CN"/>
        </w:rPr>
        <w:t xml:space="preserve">: </w:t>
      </w:r>
      <w:r w:rsidR="004008B3">
        <w:rPr>
          <w:rFonts w:eastAsiaTheme="minorEastAsia"/>
          <w:b/>
          <w:color w:val="000000"/>
          <w:lang w:eastAsia="zh-CN"/>
        </w:rPr>
        <w:t>For capability when modulation order is not signalled (index 6), prefer option 1 (UE capability signaling).</w:t>
      </w:r>
    </w:p>
    <w:p w14:paraId="2B89A99A" w14:textId="77777777" w:rsidR="005822B2" w:rsidRDefault="005822B2" w:rsidP="005822B2">
      <w:pPr>
        <w:spacing w:after="60"/>
        <w:rPr>
          <w:b/>
          <w:bCs/>
          <w:u w:val="single"/>
          <w:lang w:val="en-US"/>
        </w:rPr>
      </w:pPr>
    </w:p>
    <w:p w14:paraId="2717D633" w14:textId="1267350D" w:rsidR="005822B2" w:rsidRDefault="005822B2" w:rsidP="005822B2">
      <w:pPr>
        <w:spacing w:after="60"/>
        <w:rPr>
          <w:rFonts w:eastAsiaTheme="minorEastAsia"/>
          <w:color w:val="000000"/>
          <w:lang w:eastAsia="zh-CN"/>
        </w:rPr>
      </w:pPr>
      <w:r>
        <w:rPr>
          <w:b/>
          <w:bCs/>
          <w:u w:val="single"/>
          <w:lang w:val="en-US"/>
        </w:rPr>
        <w:t>Potential f</w:t>
      </w:r>
      <w:r w:rsidRPr="00002446">
        <w:rPr>
          <w:b/>
          <w:bCs/>
          <w:u w:val="single"/>
          <w:lang w:val="en-US"/>
        </w:rPr>
        <w:t>iner UE capability definitions</w:t>
      </w:r>
    </w:p>
    <w:p w14:paraId="144E183B" w14:textId="0B5DC33E" w:rsidR="00FD7D8C" w:rsidRDefault="00FD7D8C" w:rsidP="00125AA4">
      <w:pPr>
        <w:pStyle w:val="B1"/>
        <w:widowControl w:val="0"/>
        <w:ind w:left="0" w:firstLine="0"/>
        <w:jc w:val="both"/>
        <w:rPr>
          <w:rFonts w:eastAsiaTheme="minorEastAsia"/>
          <w:color w:val="000000"/>
          <w:lang w:eastAsia="zh-CN"/>
        </w:rPr>
      </w:pPr>
      <w:r>
        <w:rPr>
          <w:rFonts w:eastAsiaTheme="minorEastAsia"/>
          <w:color w:val="000000"/>
          <w:lang w:eastAsia="zh-CN"/>
        </w:rPr>
        <w:t xml:space="preserve">As </w:t>
      </w:r>
      <w:r w:rsidR="00191DD7">
        <w:rPr>
          <w:rFonts w:eastAsiaTheme="minorEastAsia"/>
          <w:color w:val="000000"/>
          <w:lang w:eastAsia="zh-CN"/>
        </w:rPr>
        <w:t xml:space="preserve">the DMRS ports are dynamically changing according to scheduling algorithm per slot, use </w:t>
      </w:r>
      <w:r>
        <w:rPr>
          <w:rFonts w:eastAsiaTheme="minorEastAsia"/>
          <w:color w:val="000000"/>
          <w:lang w:eastAsia="zh-CN"/>
        </w:rPr>
        <w:t xml:space="preserve">NWA to inform the UE on potential co-scheduled ports </w:t>
      </w:r>
      <w:r w:rsidR="00191DD7">
        <w:rPr>
          <w:rFonts w:eastAsiaTheme="minorEastAsia"/>
          <w:color w:val="000000"/>
          <w:lang w:eastAsia="zh-CN"/>
        </w:rPr>
        <w:t>is impractical.</w:t>
      </w:r>
    </w:p>
    <w:p w14:paraId="68B20BE3" w14:textId="77777777" w:rsidR="00F65AC8" w:rsidRDefault="00191DD7" w:rsidP="00F65AC8">
      <w:pPr>
        <w:jc w:val="both"/>
        <w:rPr>
          <w:rFonts w:eastAsiaTheme="minorEastAsia"/>
          <w:b/>
          <w:color w:val="000000"/>
          <w:lang w:eastAsia="zh-CN"/>
        </w:rPr>
      </w:pPr>
      <w:r w:rsidRPr="004008B3">
        <w:rPr>
          <w:rFonts w:eastAsiaTheme="minorEastAsia"/>
          <w:b/>
          <w:color w:val="000000"/>
          <w:lang w:eastAsia="zh-CN"/>
        </w:rPr>
        <w:t xml:space="preserve">Proposal </w:t>
      </w:r>
      <w:r>
        <w:rPr>
          <w:rFonts w:eastAsiaTheme="minorEastAsia"/>
          <w:b/>
          <w:color w:val="000000"/>
          <w:lang w:eastAsia="zh-CN"/>
        </w:rPr>
        <w:t>2</w:t>
      </w:r>
      <w:r w:rsidRPr="004008B3">
        <w:rPr>
          <w:rFonts w:eastAsiaTheme="minorEastAsia"/>
          <w:b/>
          <w:color w:val="000000"/>
          <w:lang w:eastAsia="zh-CN"/>
        </w:rPr>
        <w:t xml:space="preserve">: </w:t>
      </w:r>
      <w:r>
        <w:rPr>
          <w:rFonts w:eastAsiaTheme="minorEastAsia"/>
          <w:b/>
          <w:color w:val="000000"/>
          <w:lang w:eastAsia="zh-CN"/>
        </w:rPr>
        <w:t xml:space="preserve">Prefer not to introduce </w:t>
      </w:r>
      <w:r w:rsidRPr="00191DD7">
        <w:rPr>
          <w:rFonts w:eastAsiaTheme="minorEastAsia"/>
          <w:b/>
          <w:color w:val="000000"/>
          <w:lang w:eastAsia="zh-CN"/>
        </w:rPr>
        <w:t>NWA to inform the UE on potential co-scheduled ports.</w:t>
      </w:r>
    </w:p>
    <w:p w14:paraId="43B54505" w14:textId="70BD7DC2" w:rsidR="00191DD7" w:rsidRDefault="00F65AC8" w:rsidP="00F65AC8">
      <w:pPr>
        <w:jc w:val="both"/>
      </w:pPr>
      <w:r>
        <w:rPr>
          <w:rFonts w:eastAsiaTheme="minorEastAsia"/>
          <w:color w:val="000000"/>
          <w:lang w:eastAsia="zh-CN"/>
        </w:rPr>
        <w:t>The agreement</w:t>
      </w:r>
      <w:r w:rsidR="00AC3005">
        <w:rPr>
          <w:rFonts w:eastAsiaTheme="minorEastAsia"/>
          <w:color w:val="000000"/>
          <w:lang w:eastAsia="zh-CN"/>
        </w:rPr>
        <w:t xml:space="preserve"> to introduce the NWA to indicate the MCS table with the highest modulation order among all MCS tables configured to the co-scheduled UEs</w:t>
      </w:r>
      <w:r>
        <w:rPr>
          <w:rFonts w:eastAsiaTheme="minorEastAsia"/>
          <w:color w:val="000000"/>
          <w:lang w:eastAsia="zh-CN"/>
        </w:rPr>
        <w:t xml:space="preserve"> are achieved in</w:t>
      </w:r>
      <w:r w:rsidR="00AC3005">
        <w:rPr>
          <w:rFonts w:eastAsiaTheme="minorEastAsia"/>
          <w:color w:val="000000"/>
          <w:lang w:eastAsia="zh-CN"/>
        </w:rPr>
        <w:t xml:space="preserve"> [2], </w:t>
      </w:r>
      <w:r w:rsidR="00981688">
        <w:rPr>
          <w:rFonts w:eastAsiaTheme="minorEastAsia"/>
          <w:color w:val="000000"/>
          <w:lang w:eastAsia="zh-CN"/>
        </w:rPr>
        <w:t xml:space="preserve">which is used by network to inform the maximum modulation order. The proposal “UE capability for maximum modulation orders of interfering DMRS ports” is targeting to provide more information for network scheduling, and expect network scheduling algorithm could </w:t>
      </w:r>
      <w:r w:rsidR="0019761E">
        <w:rPr>
          <w:rFonts w:eastAsiaTheme="minorEastAsia"/>
          <w:color w:val="000000"/>
          <w:lang w:eastAsia="zh-CN"/>
        </w:rPr>
        <w:t xml:space="preserve">be </w:t>
      </w:r>
      <w:r w:rsidR="00981688">
        <w:rPr>
          <w:rFonts w:eastAsiaTheme="minorEastAsia"/>
          <w:color w:val="000000"/>
          <w:lang w:eastAsia="zh-CN"/>
        </w:rPr>
        <w:t>update</w:t>
      </w:r>
      <w:r w:rsidR="0019761E">
        <w:rPr>
          <w:rFonts w:eastAsiaTheme="minorEastAsia"/>
          <w:color w:val="000000"/>
          <w:lang w:eastAsia="zh-CN"/>
        </w:rPr>
        <w:t>d</w:t>
      </w:r>
      <w:r w:rsidR="00981688">
        <w:rPr>
          <w:rFonts w:eastAsiaTheme="minorEastAsia"/>
          <w:color w:val="000000"/>
          <w:lang w:eastAsia="zh-CN"/>
        </w:rPr>
        <w:t xml:space="preserve"> according </w:t>
      </w:r>
      <w:r w:rsidR="0019761E">
        <w:rPr>
          <w:rFonts w:eastAsiaTheme="minorEastAsia"/>
          <w:color w:val="000000"/>
          <w:lang w:eastAsia="zh-CN"/>
        </w:rPr>
        <w:t xml:space="preserve">to </w:t>
      </w:r>
      <w:r w:rsidR="00981688">
        <w:rPr>
          <w:rFonts w:eastAsiaTheme="minorEastAsia"/>
          <w:color w:val="000000"/>
          <w:lang w:eastAsia="zh-CN"/>
        </w:rPr>
        <w:t xml:space="preserve">this information. However, </w:t>
      </w:r>
      <w:r w:rsidR="00F42F62">
        <w:rPr>
          <w:rFonts w:eastAsiaTheme="minorEastAsia"/>
          <w:color w:val="000000"/>
          <w:lang w:eastAsia="zh-CN"/>
        </w:rPr>
        <w:t xml:space="preserve">from network scheduling side, </w:t>
      </w:r>
      <w:r w:rsidR="00FB4C1E">
        <w:rPr>
          <w:rFonts w:eastAsiaTheme="minorEastAsia"/>
          <w:color w:val="000000"/>
          <w:lang w:eastAsia="zh-CN"/>
        </w:rPr>
        <w:t xml:space="preserve">many factors weigh heavily on the selection of co-scheduled UEs, </w:t>
      </w:r>
      <w:r w:rsidR="00FB4C1E">
        <w:rPr>
          <w:rFonts w:eastAsiaTheme="minorEastAsia"/>
          <w:color w:val="000000"/>
          <w:lang w:eastAsia="zh-CN"/>
        </w:rPr>
        <w:lastRenderedPageBreak/>
        <w:t xml:space="preserve">such as </w:t>
      </w:r>
      <w:r w:rsidR="00F42F62">
        <w:rPr>
          <w:rFonts w:eastAsiaTheme="minorEastAsia"/>
          <w:color w:val="000000"/>
          <w:lang w:eastAsia="zh-CN"/>
        </w:rPr>
        <w:t>orthogonality of co-scheduled UEs, scheduling p</w:t>
      </w:r>
      <w:r w:rsidR="00940BA8">
        <w:rPr>
          <w:rFonts w:eastAsiaTheme="minorEastAsia"/>
          <w:color w:val="000000"/>
          <w:lang w:eastAsia="zh-CN"/>
        </w:rPr>
        <w:t>riority,</w:t>
      </w:r>
      <w:r w:rsidR="00F42F62">
        <w:rPr>
          <w:rFonts w:eastAsiaTheme="minorEastAsia"/>
          <w:color w:val="000000"/>
          <w:lang w:eastAsia="zh-CN"/>
        </w:rPr>
        <w:t xml:space="preserve"> </w:t>
      </w:r>
      <w:r w:rsidR="00940BA8">
        <w:rPr>
          <w:rFonts w:eastAsiaTheme="minorEastAsia" w:hint="eastAsia"/>
          <w:color w:val="000000"/>
          <w:lang w:eastAsia="zh-CN"/>
        </w:rPr>
        <w:t>t</w:t>
      </w:r>
      <w:r w:rsidR="00940BA8">
        <w:rPr>
          <w:rFonts w:eastAsiaTheme="minorEastAsia"/>
          <w:color w:val="000000"/>
          <w:lang w:eastAsia="zh-CN"/>
        </w:rPr>
        <w:t xml:space="preserve">he </w:t>
      </w:r>
      <w:r w:rsidR="00DE478A">
        <w:rPr>
          <w:rFonts w:eastAsiaTheme="minorEastAsia"/>
          <w:color w:val="000000"/>
          <w:lang w:eastAsia="zh-CN"/>
        </w:rPr>
        <w:t>traffic waiting for transmission</w:t>
      </w:r>
      <w:r w:rsidR="00940BA8">
        <w:rPr>
          <w:rFonts w:eastAsiaTheme="minorEastAsia" w:hint="eastAsia"/>
          <w:color w:val="000000"/>
          <w:lang w:eastAsia="zh-CN"/>
        </w:rPr>
        <w:t>,</w:t>
      </w:r>
      <w:r w:rsidR="00940BA8">
        <w:rPr>
          <w:rFonts w:eastAsiaTheme="minorEastAsia"/>
          <w:color w:val="000000"/>
          <w:lang w:eastAsia="zh-CN"/>
        </w:rPr>
        <w:t xml:space="preserve"> channel quality </w:t>
      </w:r>
      <w:r w:rsidR="00FB4C1E">
        <w:rPr>
          <w:rFonts w:eastAsiaTheme="minorEastAsia"/>
          <w:color w:val="000000"/>
          <w:lang w:eastAsia="zh-CN"/>
        </w:rPr>
        <w:t xml:space="preserve">and so on. It seems the information about </w:t>
      </w:r>
      <w:r w:rsidR="00FB4C1E">
        <w:t>m</w:t>
      </w:r>
      <w:r w:rsidR="00FB4C1E" w:rsidRPr="00002446">
        <w:t>aximum modulation orders of interfering DMRS ports</w:t>
      </w:r>
      <w:r w:rsidR="00FB4C1E">
        <w:t xml:space="preserve"> is hard to play a role. From the UE side, </w:t>
      </w:r>
      <w:r w:rsidR="00396AFF">
        <w:t xml:space="preserve">without considering 1024QAM (generally, UEs </w:t>
      </w:r>
      <w:r w:rsidR="00E87F92">
        <w:t xml:space="preserve">scheduled </w:t>
      </w:r>
      <w:r w:rsidR="00396AFF">
        <w:t>with 1024QAM will not be selected as co-scheduled UEs)</w:t>
      </w:r>
      <w:r w:rsidR="00E87F92">
        <w:t>,</w:t>
      </w:r>
      <w:r w:rsidR="00396AFF">
        <w:t xml:space="preserve"> it seems that UE will not and doesn’t need</w:t>
      </w:r>
      <w:r w:rsidR="00E87F92">
        <w:t xml:space="preserve"> to distinguish other demodulation orders. Therefore,</w:t>
      </w:r>
      <w:r w:rsidR="00D847FB">
        <w:t xml:space="preserve"> we think there is</w:t>
      </w:r>
      <w:r w:rsidR="00E87F92">
        <w:t xml:space="preserve"> no need to define UE capability for max</w:t>
      </w:r>
      <w:r w:rsidR="00C37225">
        <w:t>imum modulation orders of interfering DMRS ports.</w:t>
      </w:r>
    </w:p>
    <w:p w14:paraId="54EEC1EF" w14:textId="63C3A60A" w:rsidR="003F1015" w:rsidRPr="00764193" w:rsidRDefault="00E87F92" w:rsidP="00764193">
      <w:pPr>
        <w:jc w:val="both"/>
        <w:rPr>
          <w:rFonts w:eastAsiaTheme="minorEastAsia"/>
          <w:b/>
          <w:color w:val="000000"/>
          <w:lang w:eastAsia="zh-CN"/>
        </w:rPr>
      </w:pPr>
      <w:r w:rsidRPr="004008B3">
        <w:rPr>
          <w:rFonts w:eastAsiaTheme="minorEastAsia"/>
          <w:b/>
          <w:color w:val="000000"/>
          <w:lang w:eastAsia="zh-CN"/>
        </w:rPr>
        <w:t xml:space="preserve">Proposal </w:t>
      </w:r>
      <w:r w:rsidR="00C37225">
        <w:rPr>
          <w:rFonts w:eastAsiaTheme="minorEastAsia"/>
          <w:b/>
          <w:color w:val="000000"/>
          <w:lang w:eastAsia="zh-CN"/>
        </w:rPr>
        <w:t>3</w:t>
      </w:r>
      <w:r w:rsidRPr="004008B3">
        <w:rPr>
          <w:rFonts w:eastAsiaTheme="minorEastAsia"/>
          <w:b/>
          <w:color w:val="000000"/>
          <w:lang w:eastAsia="zh-CN"/>
        </w:rPr>
        <w:t xml:space="preserve">: </w:t>
      </w:r>
      <w:r>
        <w:rPr>
          <w:rFonts w:eastAsiaTheme="minorEastAsia"/>
          <w:b/>
          <w:color w:val="000000"/>
          <w:lang w:eastAsia="zh-CN"/>
        </w:rPr>
        <w:t xml:space="preserve">Prefer not to introduce </w:t>
      </w:r>
      <w:r w:rsidR="00C37225" w:rsidRPr="00C37225">
        <w:rPr>
          <w:rFonts w:eastAsiaTheme="minorEastAsia"/>
          <w:b/>
          <w:color w:val="000000"/>
          <w:lang w:eastAsia="zh-CN"/>
        </w:rPr>
        <w:t xml:space="preserve">UE Capability for </w:t>
      </w:r>
      <w:r w:rsidR="00C37225">
        <w:rPr>
          <w:rFonts w:eastAsiaTheme="minorEastAsia"/>
          <w:b/>
          <w:color w:val="000000"/>
          <w:lang w:eastAsia="zh-CN"/>
        </w:rPr>
        <w:t>m</w:t>
      </w:r>
      <w:r w:rsidR="00C37225" w:rsidRPr="00C37225">
        <w:rPr>
          <w:rFonts w:eastAsiaTheme="minorEastAsia"/>
          <w:b/>
          <w:color w:val="000000"/>
          <w:lang w:eastAsia="zh-CN"/>
        </w:rPr>
        <w:t>aximum modulation orders of interfering DMRS ports</w:t>
      </w:r>
      <w:r w:rsidR="00C37225">
        <w:rPr>
          <w:rFonts w:eastAsiaTheme="minorEastAsia"/>
          <w:b/>
          <w:color w:val="000000"/>
          <w:lang w:eastAsia="zh-CN"/>
        </w:rPr>
        <w:t>.</w:t>
      </w:r>
    </w:p>
    <w:p w14:paraId="5D5FBA99" w14:textId="45136673" w:rsidR="00125AA4" w:rsidRDefault="00125AA4" w:rsidP="00125AA4">
      <w:pPr>
        <w:pStyle w:val="B1"/>
        <w:widowControl w:val="0"/>
        <w:ind w:left="0" w:firstLine="0"/>
        <w:jc w:val="both"/>
        <w:rPr>
          <w:rFonts w:eastAsiaTheme="minorEastAsia"/>
          <w:color w:val="000000"/>
          <w:lang w:eastAsia="zh-CN"/>
        </w:rPr>
      </w:pPr>
      <w:r>
        <w:rPr>
          <w:rFonts w:eastAsiaTheme="minorEastAsia"/>
          <w:color w:val="000000"/>
          <w:lang w:eastAsia="zh-CN"/>
        </w:rPr>
        <w:t>About the candidate options on supported DMRS configurations, since we already have default assumptions to restrict the same DMRS configuration type, DMRS length, DMRS sequence and so on between target UE and co-scheduled UEs, there is no need to have additional restrictions.</w:t>
      </w:r>
    </w:p>
    <w:p w14:paraId="79F19C2F" w14:textId="2D492756" w:rsidR="004008B3" w:rsidRDefault="00125AA4" w:rsidP="00B133E4">
      <w:pPr>
        <w:pStyle w:val="B1"/>
        <w:widowControl w:val="0"/>
        <w:ind w:left="0" w:firstLine="0"/>
        <w:jc w:val="both"/>
        <w:rPr>
          <w:rFonts w:eastAsiaTheme="minorEastAsia"/>
          <w:b/>
          <w:color w:val="000000"/>
          <w:lang w:eastAsia="zh-CN"/>
        </w:rPr>
      </w:pPr>
      <w:r w:rsidRPr="00F31F97">
        <w:rPr>
          <w:rFonts w:eastAsiaTheme="minorEastAsia"/>
          <w:b/>
          <w:color w:val="000000"/>
          <w:lang w:eastAsia="zh-CN"/>
        </w:rPr>
        <w:t xml:space="preserve">Proposal </w:t>
      </w:r>
      <w:r w:rsidR="00B133E4">
        <w:rPr>
          <w:rFonts w:eastAsiaTheme="minorEastAsia"/>
          <w:b/>
          <w:color w:val="000000"/>
          <w:lang w:eastAsia="zh-CN"/>
        </w:rPr>
        <w:t>4</w:t>
      </w:r>
      <w:r w:rsidRPr="00F31F97">
        <w:rPr>
          <w:rFonts w:eastAsiaTheme="minorEastAsia"/>
          <w:b/>
          <w:color w:val="000000"/>
          <w:lang w:eastAsia="zh-CN"/>
        </w:rPr>
        <w:t xml:space="preserve">: </w:t>
      </w:r>
      <w:r w:rsidR="00B133E4" w:rsidRPr="00B133E4">
        <w:rPr>
          <w:rFonts w:eastAsiaTheme="minorEastAsia"/>
          <w:b/>
          <w:color w:val="000000"/>
          <w:lang w:eastAsia="zh-CN"/>
        </w:rPr>
        <w:t>Prefer not to introduce</w:t>
      </w:r>
      <w:r w:rsidR="00B133E4">
        <w:rPr>
          <w:rFonts w:eastAsiaTheme="minorEastAsia"/>
          <w:b/>
          <w:color w:val="000000"/>
          <w:lang w:eastAsia="zh-CN"/>
        </w:rPr>
        <w:t xml:space="preserve"> </w:t>
      </w:r>
      <w:r w:rsidR="00B133E4" w:rsidRPr="00B133E4">
        <w:rPr>
          <w:rFonts w:eastAsiaTheme="minorEastAsia"/>
          <w:b/>
          <w:color w:val="000000"/>
          <w:lang w:eastAsia="zh-CN"/>
        </w:rPr>
        <w:t>UE capability signaling for supported DMRS configuration for R-ML</w:t>
      </w:r>
      <w:r w:rsidR="00B133E4">
        <w:rPr>
          <w:rFonts w:eastAsiaTheme="minorEastAsia"/>
          <w:b/>
          <w:color w:val="000000"/>
          <w:lang w:eastAsia="zh-CN"/>
        </w:rPr>
        <w:t>.</w:t>
      </w:r>
    </w:p>
    <w:p w14:paraId="4EB8443B" w14:textId="77777777" w:rsidR="005822B2" w:rsidRDefault="005822B2" w:rsidP="005822B2">
      <w:pPr>
        <w:snapToGrid w:val="0"/>
        <w:spacing w:after="60"/>
        <w:rPr>
          <w:b/>
          <w:u w:val="single"/>
          <w:lang w:val="en-US" w:eastAsia="ko-KR"/>
        </w:rPr>
      </w:pPr>
    </w:p>
    <w:p w14:paraId="6CE09440" w14:textId="27A1B64E" w:rsidR="005822B2" w:rsidRPr="00E76D05" w:rsidRDefault="005822B2" w:rsidP="005822B2">
      <w:pPr>
        <w:snapToGrid w:val="0"/>
        <w:spacing w:after="60"/>
        <w:rPr>
          <w:b/>
          <w:u w:val="single"/>
          <w:lang w:val="en-US" w:eastAsia="ko-KR"/>
        </w:rPr>
      </w:pPr>
      <w:r w:rsidRPr="00E76D05">
        <w:rPr>
          <w:b/>
          <w:u w:val="single"/>
          <w:lang w:val="en-US" w:eastAsia="ko-KR"/>
        </w:rPr>
        <w:t xml:space="preserve">Capability granularity for the R-ML capability </w:t>
      </w:r>
      <w:r w:rsidR="005E4448" w:rsidRPr="00E76D05">
        <w:rPr>
          <w:b/>
          <w:u w:val="single"/>
          <w:lang w:val="en-US" w:eastAsia="ko-KR"/>
        </w:rPr>
        <w:t>signaling</w:t>
      </w:r>
    </w:p>
    <w:p w14:paraId="0953A40D" w14:textId="1171CC2B" w:rsidR="00FA6791" w:rsidRDefault="00FA6791" w:rsidP="002F4623">
      <w:pPr>
        <w:pStyle w:val="B1"/>
        <w:widowControl w:val="0"/>
        <w:ind w:left="0" w:firstLine="0"/>
        <w:jc w:val="both"/>
        <w:rPr>
          <w:rFonts w:eastAsia="等线"/>
          <w:lang w:val="en-US" w:eastAsia="zh-CN"/>
        </w:rPr>
      </w:pPr>
      <w:r w:rsidRPr="002F4623">
        <w:rPr>
          <w:rFonts w:eastAsiaTheme="minorEastAsia"/>
          <w:color w:val="000000"/>
          <w:lang w:eastAsia="zh-CN"/>
        </w:rPr>
        <w:t>Considering</w:t>
      </w:r>
      <w:r>
        <w:rPr>
          <w:rFonts w:eastAsia="等线"/>
          <w:lang w:val="en-US" w:eastAsia="zh-CN"/>
        </w:rPr>
        <w:t xml:space="preserve"> the UE flexibility, i.e. UE may not </w:t>
      </w:r>
      <w:r w:rsidR="005126AF">
        <w:rPr>
          <w:rFonts w:eastAsia="等线"/>
          <w:lang w:val="en-US" w:eastAsia="zh-CN"/>
        </w:rPr>
        <w:t xml:space="preserve">be </w:t>
      </w:r>
      <w:r>
        <w:rPr>
          <w:rFonts w:eastAsia="等线"/>
          <w:lang w:val="en-US" w:eastAsia="zh-CN"/>
        </w:rPr>
        <w:t>able to support R-ML for all bands and band combinations</w:t>
      </w:r>
      <w:r w:rsidR="002F4623">
        <w:rPr>
          <w:rFonts w:eastAsia="等线"/>
          <w:lang w:val="en-US" w:eastAsia="zh-CN"/>
        </w:rPr>
        <w:t>, introduce per CC per band per band combination UE capability make sense.</w:t>
      </w:r>
      <w:r>
        <w:rPr>
          <w:rFonts w:eastAsia="等线"/>
          <w:lang w:val="en-US" w:eastAsia="zh-CN"/>
        </w:rPr>
        <w:t xml:space="preserve"> </w:t>
      </w:r>
    </w:p>
    <w:p w14:paraId="70B92F70" w14:textId="50FB91B8" w:rsidR="005822B2" w:rsidRDefault="002F4623" w:rsidP="007E5B11">
      <w:pPr>
        <w:jc w:val="both"/>
        <w:rPr>
          <w:rFonts w:eastAsia="等线"/>
          <w:b/>
          <w:lang w:val="en-US" w:eastAsia="zh-CN"/>
        </w:rPr>
      </w:pPr>
      <w:r w:rsidRPr="00291B6B">
        <w:rPr>
          <w:rFonts w:eastAsiaTheme="minorEastAsia"/>
          <w:b/>
          <w:color w:val="000000"/>
          <w:lang w:eastAsia="zh-CN"/>
        </w:rPr>
        <w:t xml:space="preserve">Proposal </w:t>
      </w:r>
      <w:r>
        <w:rPr>
          <w:rFonts w:eastAsiaTheme="minorEastAsia"/>
          <w:b/>
          <w:color w:val="000000"/>
          <w:lang w:eastAsia="zh-CN"/>
        </w:rPr>
        <w:t>5</w:t>
      </w:r>
      <w:r w:rsidRPr="00291B6B">
        <w:rPr>
          <w:rFonts w:eastAsiaTheme="minorEastAsia"/>
          <w:b/>
          <w:color w:val="000000"/>
          <w:lang w:eastAsia="zh-CN"/>
        </w:rPr>
        <w:t>:</w:t>
      </w:r>
      <w:r w:rsidRPr="00291B6B">
        <w:rPr>
          <w:b/>
        </w:rPr>
        <w:t xml:space="preserve"> For the capability granularity for the R-ML capability signalling,</w:t>
      </w:r>
      <w:r w:rsidRPr="002F4623">
        <w:rPr>
          <w:rFonts w:eastAsia="等线"/>
          <w:lang w:val="en-US" w:eastAsia="zh-CN"/>
        </w:rPr>
        <w:t xml:space="preserve"> </w:t>
      </w:r>
      <w:r w:rsidRPr="002F4623">
        <w:rPr>
          <w:rFonts w:eastAsia="等线"/>
          <w:b/>
          <w:lang w:val="en-US" w:eastAsia="zh-CN"/>
        </w:rPr>
        <w:t>i</w:t>
      </w:r>
      <w:r w:rsidR="005822B2" w:rsidRPr="002F4623">
        <w:rPr>
          <w:rFonts w:eastAsia="等线"/>
          <w:b/>
          <w:lang w:val="en-US" w:eastAsia="zh-CN"/>
        </w:rPr>
        <w:t>ntroduce per CC per band per band combination (Per-FSPC) UE capability</w:t>
      </w:r>
      <w:r w:rsidR="0068447A">
        <w:rPr>
          <w:rFonts w:eastAsia="等线"/>
          <w:b/>
          <w:lang w:val="en-US" w:eastAsia="zh-CN"/>
        </w:rPr>
        <w:t>.</w:t>
      </w:r>
    </w:p>
    <w:p w14:paraId="5E120FA4" w14:textId="77777777" w:rsidR="000252DB" w:rsidRPr="00002446" w:rsidRDefault="000252DB" w:rsidP="007E5B11">
      <w:pPr>
        <w:jc w:val="both"/>
        <w:rPr>
          <w:rFonts w:eastAsia="等线"/>
          <w:lang w:val="en-US" w:eastAsia="zh-CN"/>
        </w:rPr>
      </w:pPr>
    </w:p>
    <w:p w14:paraId="25D88EC8" w14:textId="2010BD33" w:rsidR="00EB2AEE" w:rsidRDefault="005B5E57" w:rsidP="00062D38">
      <w:pPr>
        <w:pStyle w:val="2"/>
        <w:rPr>
          <w:lang w:eastAsia="zh-CN"/>
        </w:rPr>
      </w:pPr>
      <w:r>
        <w:rPr>
          <w:lang w:eastAsia="zh-CN"/>
        </w:rPr>
        <w:t>Potential r</w:t>
      </w:r>
      <w:r w:rsidR="0081272E" w:rsidRPr="00062D38">
        <w:rPr>
          <w:lang w:eastAsia="zh-CN"/>
        </w:rPr>
        <w:t xml:space="preserve">equired </w:t>
      </w:r>
      <w:r>
        <w:rPr>
          <w:lang w:eastAsia="zh-CN"/>
        </w:rPr>
        <w:t>i</w:t>
      </w:r>
      <w:r w:rsidR="0081272E">
        <w:rPr>
          <w:lang w:eastAsia="zh-CN"/>
        </w:rPr>
        <w:t>nformation</w:t>
      </w:r>
    </w:p>
    <w:p w14:paraId="6C824C4E" w14:textId="706FDA7D" w:rsidR="00064ADD" w:rsidRPr="00064ADD" w:rsidRDefault="00064ADD" w:rsidP="00064ADD">
      <w:pPr>
        <w:pStyle w:val="B1"/>
        <w:widowControl w:val="0"/>
        <w:ind w:left="0" w:firstLine="0"/>
        <w:jc w:val="both"/>
        <w:rPr>
          <w:b/>
          <w:u w:val="single"/>
          <w:lang w:eastAsia="zh-CN"/>
        </w:rPr>
      </w:pPr>
      <w:r>
        <w:rPr>
          <w:lang w:eastAsia="zh-CN"/>
        </w:rPr>
        <w:t>The agreements and open issues of</w:t>
      </w:r>
      <w:r w:rsidR="00AD3AFA">
        <w:rPr>
          <w:lang w:eastAsia="zh-CN"/>
        </w:rPr>
        <w:t xml:space="preserve"> potential</w:t>
      </w:r>
      <w:r w:rsidRPr="008713D9">
        <w:rPr>
          <w:lang w:eastAsia="zh-CN"/>
        </w:rPr>
        <w:t xml:space="preserve"> </w:t>
      </w:r>
      <w:r>
        <w:rPr>
          <w:lang w:eastAsia="zh-CN"/>
        </w:rPr>
        <w:t>required information for Rel-18 MU-MIMO in last meeting [1] are as below.</w:t>
      </w:r>
    </w:p>
    <w:tbl>
      <w:tblPr>
        <w:tblStyle w:val="aff7"/>
        <w:tblW w:w="0" w:type="auto"/>
        <w:tblLook w:val="04A0" w:firstRow="1" w:lastRow="0" w:firstColumn="1" w:lastColumn="0" w:noHBand="0" w:noVBand="1"/>
      </w:tblPr>
      <w:tblGrid>
        <w:gridCol w:w="9631"/>
      </w:tblGrid>
      <w:tr w:rsidR="00064ADD" w14:paraId="54498C4F" w14:textId="77777777" w:rsidTr="00064ADD">
        <w:tc>
          <w:tcPr>
            <w:tcW w:w="9631" w:type="dxa"/>
          </w:tcPr>
          <w:p w14:paraId="5F44935E" w14:textId="77777777" w:rsidR="00D774CE" w:rsidRDefault="00D774CE" w:rsidP="00D774CE">
            <w:pPr>
              <w:spacing w:after="60"/>
              <w:rPr>
                <w:b/>
                <w:u w:val="single"/>
                <w:lang w:eastAsia="ko-KR"/>
              </w:rPr>
            </w:pPr>
            <w:r w:rsidRPr="009D62A4">
              <w:rPr>
                <w:b/>
                <w:u w:val="single"/>
                <w:lang w:eastAsia="ko-KR"/>
              </w:rPr>
              <w:t>The DMRS port information for the co-scheduled UE</w:t>
            </w:r>
          </w:p>
          <w:p w14:paraId="64D65C88" w14:textId="77777777" w:rsidR="00D774CE" w:rsidRPr="00A11C1A" w:rsidRDefault="00D774CE" w:rsidP="00D774CE">
            <w:pPr>
              <w:pStyle w:val="aff8"/>
              <w:numPr>
                <w:ilvl w:val="0"/>
                <w:numId w:val="5"/>
              </w:numPr>
              <w:overflowPunct/>
              <w:autoSpaceDE/>
              <w:autoSpaceDN/>
              <w:adjustRightInd/>
              <w:snapToGrid w:val="0"/>
              <w:spacing w:after="60"/>
              <w:ind w:left="284" w:firstLineChars="0" w:hanging="284"/>
              <w:textAlignment w:val="auto"/>
              <w:rPr>
                <w:rFonts w:eastAsia="宋体"/>
                <w:lang w:eastAsia="zh-CN"/>
              </w:rPr>
            </w:pPr>
            <w:r>
              <w:rPr>
                <w:rFonts w:eastAsia="宋体"/>
                <w:lang w:eastAsia="zh-CN"/>
              </w:rPr>
              <w:t xml:space="preserve">Candidate options on </w:t>
            </w:r>
            <w:r w:rsidRPr="009D62A4">
              <w:rPr>
                <w:rFonts w:eastAsia="宋体"/>
                <w:lang w:eastAsia="zh-CN"/>
              </w:rPr>
              <w:t>additional RRC based assistant signalling</w:t>
            </w:r>
            <w:r w:rsidRPr="00A11C1A">
              <w:rPr>
                <w:rFonts w:eastAsia="宋体"/>
                <w:lang w:eastAsia="zh-CN"/>
              </w:rPr>
              <w:t>:</w:t>
            </w:r>
          </w:p>
          <w:p w14:paraId="0EA8B004" w14:textId="77777777" w:rsidR="00D774CE" w:rsidRDefault="00D774CE" w:rsidP="00D774CE">
            <w:pPr>
              <w:widowControl w:val="0"/>
              <w:numPr>
                <w:ilvl w:val="1"/>
                <w:numId w:val="18"/>
              </w:numPr>
              <w:tabs>
                <w:tab w:val="left" w:pos="484"/>
                <w:tab w:val="left" w:pos="709"/>
                <w:tab w:val="left" w:pos="1440"/>
                <w:tab w:val="left" w:pos="1701"/>
              </w:tabs>
              <w:overflowPunct/>
              <w:autoSpaceDE/>
              <w:adjustRightInd/>
              <w:snapToGrid w:val="0"/>
              <w:spacing w:after="60"/>
              <w:ind w:leftChars="213" w:left="709" w:hanging="283"/>
              <w:textAlignment w:val="auto"/>
              <w:rPr>
                <w:lang w:eastAsia="zh-CN"/>
              </w:rPr>
            </w:pPr>
            <w:r w:rsidRPr="00A11C1A">
              <w:rPr>
                <w:lang w:eastAsia="zh-CN"/>
              </w:rPr>
              <w:t xml:space="preserve">Option 1: </w:t>
            </w:r>
            <w:r w:rsidRPr="00D72696">
              <w:rPr>
                <w:lang w:eastAsia="zh-CN"/>
              </w:rPr>
              <w:t>No need to consider additional RRC signaling for DMRS port</w:t>
            </w:r>
          </w:p>
          <w:p w14:paraId="78753E6D" w14:textId="77777777" w:rsidR="00D774CE" w:rsidRDefault="00D774CE" w:rsidP="00D774CE">
            <w:pPr>
              <w:widowControl w:val="0"/>
              <w:numPr>
                <w:ilvl w:val="2"/>
                <w:numId w:val="19"/>
              </w:numPr>
              <w:tabs>
                <w:tab w:val="left" w:pos="484"/>
                <w:tab w:val="left" w:pos="709"/>
                <w:tab w:val="left" w:pos="1440"/>
                <w:tab w:val="left" w:pos="1701"/>
                <w:tab w:val="left" w:pos="2160"/>
              </w:tabs>
              <w:overflowPunct/>
              <w:autoSpaceDE/>
              <w:autoSpaceDN/>
              <w:adjustRightInd/>
              <w:snapToGrid w:val="0"/>
              <w:spacing w:after="60"/>
              <w:ind w:left="1021" w:hanging="227"/>
              <w:textAlignment w:val="auto"/>
              <w:rPr>
                <w:lang w:eastAsia="zh-CN"/>
              </w:rPr>
            </w:pPr>
            <w:r>
              <w:rPr>
                <w:lang w:eastAsia="zh-CN"/>
              </w:rPr>
              <w:t xml:space="preserve">Option 1A: </w:t>
            </w:r>
            <w:r w:rsidRPr="00701B17">
              <w:rPr>
                <w:lang w:eastAsia="zh-CN"/>
              </w:rPr>
              <w:t xml:space="preserve">Introduce UE capability </w:t>
            </w:r>
            <w:r>
              <w:rPr>
                <w:lang w:eastAsia="zh-CN"/>
              </w:rPr>
              <w:t xml:space="preserve">signalling </w:t>
            </w:r>
            <w:r w:rsidRPr="00F820EF">
              <w:rPr>
                <w:lang w:eastAsia="zh-CN"/>
              </w:rPr>
              <w:t xml:space="preserve">for maximum DMRS ports </w:t>
            </w:r>
            <w:r w:rsidRPr="00701B17">
              <w:rPr>
                <w:lang w:eastAsia="zh-CN"/>
              </w:rPr>
              <w:t xml:space="preserve">instead of </w:t>
            </w:r>
            <w:r>
              <w:rPr>
                <w:lang w:eastAsia="zh-CN"/>
              </w:rPr>
              <w:t xml:space="preserve">RRC based </w:t>
            </w:r>
            <w:r w:rsidRPr="00701B17">
              <w:rPr>
                <w:lang w:eastAsia="zh-CN"/>
              </w:rPr>
              <w:t>NWA</w:t>
            </w:r>
          </w:p>
          <w:p w14:paraId="30EF5FB5" w14:textId="77777777" w:rsidR="00D774CE" w:rsidRDefault="00D774CE" w:rsidP="00D774CE">
            <w:pPr>
              <w:pStyle w:val="af5"/>
              <w:snapToGrid w:val="0"/>
              <w:spacing w:after="60"/>
              <w:rPr>
                <w:b/>
                <w:u w:val="single"/>
                <w:lang w:eastAsia="ko-KR"/>
              </w:rPr>
            </w:pPr>
            <w:r w:rsidRPr="00531179">
              <w:rPr>
                <w:b/>
                <w:u w:val="single"/>
                <w:lang w:eastAsia="ko-KR"/>
              </w:rPr>
              <w:t>Frequency domain resource allocation type for the co-UE and the target UE</w:t>
            </w:r>
          </w:p>
          <w:p w14:paraId="6A37600B" w14:textId="77777777" w:rsidR="00D774CE" w:rsidRPr="00A11C1A" w:rsidRDefault="00D774CE" w:rsidP="00D774CE">
            <w:pPr>
              <w:pStyle w:val="aff8"/>
              <w:numPr>
                <w:ilvl w:val="0"/>
                <w:numId w:val="5"/>
              </w:numPr>
              <w:overflowPunct/>
              <w:autoSpaceDE/>
              <w:autoSpaceDN/>
              <w:adjustRightInd/>
              <w:snapToGrid w:val="0"/>
              <w:spacing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696C7629" w14:textId="77777777" w:rsidR="00D774CE" w:rsidRPr="00002446" w:rsidRDefault="00D774CE" w:rsidP="00D774CE">
            <w:pPr>
              <w:widowControl w:val="0"/>
              <w:numPr>
                <w:ilvl w:val="1"/>
                <w:numId w:val="18"/>
              </w:numPr>
              <w:tabs>
                <w:tab w:val="left" w:pos="484"/>
                <w:tab w:val="left" w:pos="709"/>
                <w:tab w:val="left" w:pos="1440"/>
                <w:tab w:val="left" w:pos="1701"/>
              </w:tabs>
              <w:overflowPunct/>
              <w:autoSpaceDE/>
              <w:adjustRightInd/>
              <w:snapToGrid w:val="0"/>
              <w:spacing w:after="60"/>
              <w:ind w:leftChars="213" w:left="709" w:hanging="283"/>
              <w:textAlignment w:val="auto"/>
              <w:rPr>
                <w:lang w:eastAsia="zh-CN"/>
              </w:rPr>
            </w:pPr>
            <w:r w:rsidRPr="00002446">
              <w:rPr>
                <w:lang w:eastAsia="zh-CN"/>
              </w:rPr>
              <w:t>Option 1: Introduce signaling to indicate if RBG size of the target and co-scheduled UE are the same when resource allocation Type 0 is used for target UE.</w:t>
            </w:r>
          </w:p>
          <w:p w14:paraId="00FDFFE1" w14:textId="77777777" w:rsidR="00D774CE" w:rsidRPr="00002446" w:rsidRDefault="00D774CE" w:rsidP="00D774CE">
            <w:pPr>
              <w:widowControl w:val="0"/>
              <w:numPr>
                <w:ilvl w:val="1"/>
                <w:numId w:val="18"/>
              </w:numPr>
              <w:tabs>
                <w:tab w:val="left" w:pos="484"/>
                <w:tab w:val="left" w:pos="709"/>
                <w:tab w:val="left" w:pos="1440"/>
                <w:tab w:val="left" w:pos="1701"/>
              </w:tabs>
              <w:overflowPunct/>
              <w:autoSpaceDE/>
              <w:adjustRightInd/>
              <w:snapToGrid w:val="0"/>
              <w:spacing w:after="60"/>
              <w:ind w:leftChars="213" w:left="709" w:hanging="283"/>
              <w:textAlignment w:val="auto"/>
              <w:rPr>
                <w:lang w:eastAsia="zh-CN"/>
              </w:rPr>
            </w:pPr>
            <w:r w:rsidRPr="00002446">
              <w:rPr>
                <w:rFonts w:hint="eastAsia"/>
                <w:lang w:eastAsia="zh-CN"/>
              </w:rPr>
              <w:t>O</w:t>
            </w:r>
            <w:r w:rsidRPr="00002446">
              <w:rPr>
                <w:lang w:eastAsia="zh-CN"/>
              </w:rPr>
              <w:t>ption 2: Introduce dedicated RRC signalling to indicate whether the resource allocation type of co-scheduled UE is same as target UE</w:t>
            </w:r>
          </w:p>
          <w:p w14:paraId="2B4E0D51" w14:textId="77777777" w:rsidR="00D774CE" w:rsidRPr="00002446" w:rsidRDefault="00D774CE" w:rsidP="00D774CE">
            <w:pPr>
              <w:widowControl w:val="0"/>
              <w:numPr>
                <w:ilvl w:val="1"/>
                <w:numId w:val="18"/>
              </w:numPr>
              <w:tabs>
                <w:tab w:val="left" w:pos="484"/>
                <w:tab w:val="left" w:pos="709"/>
                <w:tab w:val="left" w:pos="1440"/>
                <w:tab w:val="left" w:pos="1701"/>
              </w:tabs>
              <w:overflowPunct/>
              <w:autoSpaceDE/>
              <w:adjustRightInd/>
              <w:snapToGrid w:val="0"/>
              <w:spacing w:after="60"/>
              <w:ind w:leftChars="213" w:left="709" w:hanging="283"/>
              <w:textAlignment w:val="auto"/>
              <w:rPr>
                <w:lang w:eastAsia="zh-CN"/>
              </w:rPr>
            </w:pPr>
            <w:r w:rsidRPr="00002446">
              <w:rPr>
                <w:lang w:eastAsia="zh-CN"/>
              </w:rPr>
              <w:t>Option 3: Not to have assumption on the frequency domain resource allocation type for the co-scheduled UE</w:t>
            </w:r>
          </w:p>
          <w:p w14:paraId="795865DE" w14:textId="77777777" w:rsidR="00D774CE" w:rsidRPr="00002446" w:rsidRDefault="00D774CE" w:rsidP="00D774CE">
            <w:pPr>
              <w:spacing w:after="60"/>
              <w:rPr>
                <w:b/>
                <w:u w:val="single"/>
                <w:lang w:eastAsia="ko-KR"/>
              </w:rPr>
            </w:pPr>
            <w:r w:rsidRPr="00002446">
              <w:rPr>
                <w:b/>
                <w:u w:val="single"/>
                <w:lang w:eastAsia="ko-KR"/>
              </w:rPr>
              <w:t>Additional evaluation on modulation order blind detection</w:t>
            </w:r>
          </w:p>
          <w:p w14:paraId="4F48F480" w14:textId="77777777" w:rsidR="00D774CE" w:rsidRPr="00002446" w:rsidRDefault="00D774CE" w:rsidP="00D774CE">
            <w:pPr>
              <w:widowControl w:val="0"/>
              <w:numPr>
                <w:ilvl w:val="1"/>
                <w:numId w:val="18"/>
              </w:numPr>
              <w:tabs>
                <w:tab w:val="left" w:pos="484"/>
                <w:tab w:val="left" w:pos="709"/>
                <w:tab w:val="left" w:pos="1440"/>
                <w:tab w:val="left" w:pos="1701"/>
              </w:tabs>
              <w:overflowPunct/>
              <w:autoSpaceDE/>
              <w:adjustRightInd/>
              <w:snapToGrid w:val="0"/>
              <w:spacing w:after="60"/>
              <w:ind w:leftChars="213" w:left="710" w:hanging="284"/>
              <w:textAlignment w:val="auto"/>
              <w:rPr>
                <w:lang w:eastAsia="zh-CN"/>
              </w:rPr>
            </w:pPr>
            <w:r w:rsidRPr="00002446">
              <w:rPr>
                <w:lang w:eastAsia="zh-CN"/>
              </w:rPr>
              <w:t>Not to have additional assumptions on modulation order blind detection.</w:t>
            </w:r>
          </w:p>
          <w:p w14:paraId="3CD8C045" w14:textId="77777777" w:rsidR="00D774CE" w:rsidRPr="00002446" w:rsidRDefault="00D774CE" w:rsidP="00D774CE">
            <w:pPr>
              <w:widowControl w:val="0"/>
              <w:numPr>
                <w:ilvl w:val="1"/>
                <w:numId w:val="18"/>
              </w:numPr>
              <w:tabs>
                <w:tab w:val="left" w:pos="484"/>
                <w:tab w:val="left" w:pos="709"/>
                <w:tab w:val="left" w:pos="1440"/>
                <w:tab w:val="left" w:pos="1701"/>
              </w:tabs>
              <w:overflowPunct/>
              <w:autoSpaceDE/>
              <w:adjustRightInd/>
              <w:snapToGrid w:val="0"/>
              <w:spacing w:after="60"/>
              <w:ind w:leftChars="213" w:left="710" w:hanging="284"/>
              <w:textAlignment w:val="auto"/>
              <w:rPr>
                <w:lang w:eastAsia="zh-CN"/>
              </w:rPr>
            </w:pPr>
            <w:r w:rsidRPr="00002446">
              <w:rPr>
                <w:rFonts w:hint="eastAsia"/>
                <w:lang w:eastAsia="zh-CN"/>
              </w:rPr>
              <w:t>D</w:t>
            </w:r>
            <w:r w:rsidRPr="00002446">
              <w:rPr>
                <w:lang w:eastAsia="zh-CN"/>
              </w:rPr>
              <w:t>etailed phase II test parameters for modulation order blind detection can be discussed within Topic #2.</w:t>
            </w:r>
          </w:p>
          <w:p w14:paraId="70431F19" w14:textId="77777777" w:rsidR="00D774CE" w:rsidRPr="00002446" w:rsidRDefault="00D774CE" w:rsidP="00D774CE">
            <w:pPr>
              <w:pStyle w:val="af5"/>
              <w:snapToGrid w:val="0"/>
              <w:spacing w:after="60"/>
              <w:rPr>
                <w:b/>
                <w:u w:val="single"/>
                <w:lang w:eastAsia="ko-KR"/>
              </w:rPr>
            </w:pPr>
            <w:r w:rsidRPr="00002446">
              <w:rPr>
                <w:b/>
                <w:u w:val="single"/>
                <w:lang w:eastAsia="ko-KR"/>
              </w:rPr>
              <w:t>New MAC-CE command to assist DMRS port blind detection</w:t>
            </w:r>
          </w:p>
          <w:p w14:paraId="5A0CE73C" w14:textId="77777777" w:rsidR="00D774CE" w:rsidRPr="00002446" w:rsidRDefault="00D774CE" w:rsidP="00D774CE">
            <w:pPr>
              <w:pStyle w:val="aff8"/>
              <w:numPr>
                <w:ilvl w:val="0"/>
                <w:numId w:val="5"/>
              </w:numPr>
              <w:overflowPunct/>
              <w:autoSpaceDE/>
              <w:autoSpaceDN/>
              <w:adjustRightInd/>
              <w:snapToGrid w:val="0"/>
              <w:spacing w:after="60"/>
              <w:ind w:left="284" w:firstLineChars="0" w:hanging="284"/>
              <w:textAlignment w:val="auto"/>
              <w:rPr>
                <w:rFonts w:eastAsia="宋体"/>
                <w:lang w:eastAsia="zh-CN"/>
              </w:rPr>
            </w:pPr>
            <w:r w:rsidRPr="00002446">
              <w:rPr>
                <w:rFonts w:eastAsia="宋体"/>
                <w:lang w:eastAsia="zh-CN"/>
              </w:rPr>
              <w:t>Candidate options:</w:t>
            </w:r>
          </w:p>
          <w:p w14:paraId="3C0FCB07" w14:textId="77777777" w:rsidR="00D774CE" w:rsidRPr="00002446" w:rsidRDefault="00D774CE" w:rsidP="00D774CE">
            <w:pPr>
              <w:widowControl w:val="0"/>
              <w:numPr>
                <w:ilvl w:val="1"/>
                <w:numId w:val="18"/>
              </w:numPr>
              <w:tabs>
                <w:tab w:val="left" w:pos="484"/>
                <w:tab w:val="left" w:pos="709"/>
                <w:tab w:val="left" w:pos="1440"/>
                <w:tab w:val="left" w:pos="1701"/>
              </w:tabs>
              <w:overflowPunct/>
              <w:autoSpaceDE/>
              <w:adjustRightInd/>
              <w:snapToGrid w:val="0"/>
              <w:spacing w:after="60"/>
              <w:ind w:leftChars="213" w:left="709" w:hanging="283"/>
              <w:textAlignment w:val="auto"/>
              <w:rPr>
                <w:lang w:eastAsia="zh-CN"/>
              </w:rPr>
            </w:pPr>
            <w:r w:rsidRPr="00002446">
              <w:rPr>
                <w:rFonts w:hint="eastAsia"/>
                <w:lang w:eastAsia="zh-CN"/>
              </w:rPr>
              <w:t>O</w:t>
            </w:r>
            <w:r w:rsidRPr="00002446">
              <w:rPr>
                <w:lang w:eastAsia="zh-CN"/>
              </w:rPr>
              <w:t>ption 1: Apply MAC-CE command to indicate target UE to apply joint DMRS power detection across multiple PRBs/PRGs with respect to one DMRS port on the basis that all the PRBs/PRGs are allocated to a single UE with respect to one DMRS port.</w:t>
            </w:r>
          </w:p>
          <w:p w14:paraId="44ECAA67" w14:textId="77777777" w:rsidR="00D774CE" w:rsidRPr="00002446" w:rsidRDefault="00D774CE" w:rsidP="00D774CE">
            <w:pPr>
              <w:widowControl w:val="0"/>
              <w:numPr>
                <w:ilvl w:val="1"/>
                <w:numId w:val="18"/>
              </w:numPr>
              <w:tabs>
                <w:tab w:val="left" w:pos="484"/>
                <w:tab w:val="left" w:pos="709"/>
                <w:tab w:val="left" w:pos="1440"/>
                <w:tab w:val="left" w:pos="1701"/>
              </w:tabs>
              <w:overflowPunct/>
              <w:autoSpaceDE/>
              <w:adjustRightInd/>
              <w:snapToGrid w:val="0"/>
              <w:spacing w:after="60"/>
              <w:ind w:leftChars="213" w:left="709" w:hanging="283"/>
              <w:textAlignment w:val="auto"/>
              <w:rPr>
                <w:lang w:eastAsia="zh-CN"/>
              </w:rPr>
            </w:pPr>
            <w:r w:rsidRPr="00002446">
              <w:rPr>
                <w:lang w:eastAsia="zh-CN"/>
              </w:rPr>
              <w:t>Option 2: Not to introduce additional MAC-CE based network assistant signaling for DMRS port blind detection</w:t>
            </w:r>
          </w:p>
          <w:p w14:paraId="4652099C" w14:textId="77777777" w:rsidR="00D774CE" w:rsidRPr="00002446" w:rsidRDefault="00D774CE" w:rsidP="00D774CE">
            <w:pPr>
              <w:widowControl w:val="0"/>
              <w:numPr>
                <w:ilvl w:val="1"/>
                <w:numId w:val="18"/>
              </w:numPr>
              <w:tabs>
                <w:tab w:val="left" w:pos="484"/>
                <w:tab w:val="left" w:pos="709"/>
                <w:tab w:val="left" w:pos="1440"/>
                <w:tab w:val="left" w:pos="1701"/>
              </w:tabs>
              <w:overflowPunct/>
              <w:autoSpaceDE/>
              <w:adjustRightInd/>
              <w:snapToGrid w:val="0"/>
              <w:spacing w:after="60"/>
              <w:ind w:leftChars="213" w:left="709" w:hanging="283"/>
              <w:textAlignment w:val="auto"/>
              <w:rPr>
                <w:lang w:eastAsia="zh-CN"/>
              </w:rPr>
            </w:pPr>
            <w:r w:rsidRPr="00002446">
              <w:rPr>
                <w:lang w:eastAsia="zh-CN"/>
              </w:rPr>
              <w:t>Proponent for option 1 is encouraged to give more details in the next meeting.</w:t>
            </w:r>
          </w:p>
          <w:p w14:paraId="54C00419" w14:textId="77777777" w:rsidR="00D774CE" w:rsidRPr="00002446" w:rsidRDefault="00D774CE" w:rsidP="00D774CE">
            <w:pPr>
              <w:spacing w:after="60"/>
              <w:rPr>
                <w:b/>
                <w:u w:val="single"/>
                <w:lang w:eastAsia="ko-KR"/>
              </w:rPr>
            </w:pPr>
            <w:r w:rsidRPr="00002446">
              <w:rPr>
                <w:b/>
                <w:u w:val="single"/>
                <w:lang w:eastAsia="ko-KR"/>
              </w:rPr>
              <w:t>The modulation order information of the co-scheduled UE (RRC based assistant signaling)</w:t>
            </w:r>
          </w:p>
          <w:p w14:paraId="656A1F6D" w14:textId="77777777" w:rsidR="00D774CE" w:rsidRPr="00A11C1A" w:rsidRDefault="00D774CE" w:rsidP="00D774CE">
            <w:pPr>
              <w:pStyle w:val="aff8"/>
              <w:numPr>
                <w:ilvl w:val="0"/>
                <w:numId w:val="5"/>
              </w:numPr>
              <w:overflowPunct/>
              <w:autoSpaceDE/>
              <w:autoSpaceDN/>
              <w:adjustRightInd/>
              <w:snapToGrid w:val="0"/>
              <w:spacing w:after="60"/>
              <w:ind w:left="284" w:firstLineChars="0" w:hanging="284"/>
              <w:textAlignment w:val="auto"/>
              <w:rPr>
                <w:rFonts w:eastAsia="宋体"/>
                <w:lang w:eastAsia="zh-CN"/>
              </w:rPr>
            </w:pPr>
            <w:r>
              <w:rPr>
                <w:rFonts w:eastAsia="宋体"/>
                <w:lang w:eastAsia="zh-CN"/>
              </w:rPr>
              <w:t>Candidate options on updated LS to RAN2</w:t>
            </w:r>
            <w:r w:rsidRPr="00A11C1A">
              <w:rPr>
                <w:rFonts w:eastAsia="宋体"/>
                <w:lang w:eastAsia="zh-CN"/>
              </w:rPr>
              <w:t>:</w:t>
            </w:r>
          </w:p>
          <w:p w14:paraId="33448B77" w14:textId="77777777" w:rsidR="00D774CE" w:rsidRDefault="00D774CE" w:rsidP="00D774CE">
            <w:pPr>
              <w:widowControl w:val="0"/>
              <w:numPr>
                <w:ilvl w:val="1"/>
                <w:numId w:val="18"/>
              </w:numPr>
              <w:tabs>
                <w:tab w:val="left" w:pos="484"/>
                <w:tab w:val="left" w:pos="709"/>
                <w:tab w:val="left" w:pos="1440"/>
                <w:tab w:val="left" w:pos="1701"/>
              </w:tabs>
              <w:overflowPunct/>
              <w:autoSpaceDE/>
              <w:adjustRightInd/>
              <w:snapToGrid w:val="0"/>
              <w:spacing w:after="60"/>
              <w:ind w:leftChars="213" w:left="709" w:hanging="283"/>
              <w:textAlignment w:val="auto"/>
              <w:rPr>
                <w:lang w:eastAsia="zh-CN"/>
              </w:rPr>
            </w:pPr>
            <w:r>
              <w:rPr>
                <w:lang w:eastAsia="zh-CN"/>
              </w:rPr>
              <w:t>Option</w:t>
            </w:r>
            <w:r w:rsidRPr="00A11C1A">
              <w:rPr>
                <w:lang w:eastAsia="zh-CN"/>
              </w:rPr>
              <w:t xml:space="preserve"> 1: </w:t>
            </w:r>
            <w:r w:rsidRPr="00F445C9">
              <w:rPr>
                <w:lang w:eastAsia="zh-CN"/>
              </w:rPr>
              <w:t>Modify 2 bit RRC signaling to indicate max configured MCS table to maximum modulation order of paired UEs</w:t>
            </w:r>
          </w:p>
          <w:tbl>
            <w:tblPr>
              <w:tblStyle w:val="aff7"/>
              <w:tblW w:w="0" w:type="auto"/>
              <w:tblLook w:val="04A0" w:firstRow="1" w:lastRow="0" w:firstColumn="1" w:lastColumn="0" w:noHBand="0" w:noVBand="1"/>
            </w:tblPr>
            <w:tblGrid>
              <w:gridCol w:w="9405"/>
            </w:tblGrid>
            <w:tr w:rsidR="00D774CE" w:rsidRPr="00A11C1A" w14:paraId="454F7171" w14:textId="77777777" w:rsidTr="00CB4101">
              <w:tc>
                <w:tcPr>
                  <w:tcW w:w="9631" w:type="dxa"/>
                </w:tcPr>
                <w:p w14:paraId="67A7192A" w14:textId="77777777" w:rsidR="00D774CE" w:rsidRPr="001438CE" w:rsidRDefault="00D774CE" w:rsidP="00D774CE">
                  <w:pPr>
                    <w:widowControl w:val="0"/>
                    <w:tabs>
                      <w:tab w:val="left" w:pos="484"/>
                      <w:tab w:val="left" w:pos="709"/>
                      <w:tab w:val="left" w:pos="1440"/>
                      <w:tab w:val="left" w:pos="1701"/>
                    </w:tabs>
                    <w:snapToGrid w:val="0"/>
                    <w:spacing w:before="60" w:after="60"/>
                    <w:ind w:left="426"/>
                  </w:pPr>
                  <w:r w:rsidRPr="001438CE">
                    <w:rPr>
                      <w:lang w:eastAsia="zh-CN"/>
                    </w:rPr>
                    <w:t xml:space="preserve">The highest </w:t>
                  </w:r>
                  <w:r w:rsidRPr="001438CE">
                    <w:t xml:space="preserve">modulation order used in all the MU-MIMO scheduling instances for co-scheduled UE(s), which </w:t>
                  </w:r>
                  <w:r w:rsidRPr="001438CE">
                    <w:lastRenderedPageBreak/>
                    <w:t>has the same DM-RS sequence as the target UE, the modulation order is one of the following</w:t>
                  </w:r>
                </w:p>
                <w:p w14:paraId="107D3E4C" w14:textId="77777777" w:rsidR="00D774CE" w:rsidRPr="001438CE" w:rsidRDefault="00D774CE" w:rsidP="00D774CE">
                  <w:pPr>
                    <w:pStyle w:val="aff8"/>
                    <w:numPr>
                      <w:ilvl w:val="1"/>
                      <w:numId w:val="32"/>
                    </w:numPr>
                    <w:overflowPunct/>
                    <w:adjustRightInd/>
                    <w:snapToGrid w:val="0"/>
                    <w:spacing w:after="0"/>
                    <w:ind w:firstLineChars="0"/>
                    <w:contextualSpacing/>
                    <w:jc w:val="both"/>
                    <w:textAlignment w:val="auto"/>
                  </w:pPr>
                  <w:r w:rsidRPr="001438CE">
                    <w:t xml:space="preserve">1024QAM </w:t>
                  </w:r>
                </w:p>
                <w:p w14:paraId="2FCB9B83" w14:textId="77777777" w:rsidR="00D774CE" w:rsidRPr="001438CE" w:rsidRDefault="00D774CE" w:rsidP="00D774CE">
                  <w:pPr>
                    <w:pStyle w:val="aff8"/>
                    <w:numPr>
                      <w:ilvl w:val="1"/>
                      <w:numId w:val="32"/>
                    </w:numPr>
                    <w:overflowPunct/>
                    <w:adjustRightInd/>
                    <w:snapToGrid w:val="0"/>
                    <w:spacing w:after="0"/>
                    <w:ind w:firstLineChars="0"/>
                    <w:contextualSpacing/>
                    <w:jc w:val="both"/>
                    <w:textAlignment w:val="auto"/>
                  </w:pPr>
                  <w:r w:rsidRPr="001438CE">
                    <w:t xml:space="preserve">256QAM </w:t>
                  </w:r>
                </w:p>
                <w:p w14:paraId="3119C962" w14:textId="77777777" w:rsidR="00D774CE" w:rsidRPr="001438CE" w:rsidRDefault="00D774CE" w:rsidP="00D774CE">
                  <w:pPr>
                    <w:pStyle w:val="aff8"/>
                    <w:numPr>
                      <w:ilvl w:val="1"/>
                      <w:numId w:val="32"/>
                    </w:numPr>
                    <w:overflowPunct/>
                    <w:adjustRightInd/>
                    <w:snapToGrid w:val="0"/>
                    <w:spacing w:after="0"/>
                    <w:ind w:firstLineChars="0"/>
                    <w:contextualSpacing/>
                    <w:jc w:val="both"/>
                    <w:textAlignment w:val="auto"/>
                    <w:rPr>
                      <w:color w:val="000000"/>
                    </w:rPr>
                  </w:pPr>
                  <w:r w:rsidRPr="001438CE">
                    <w:t xml:space="preserve">64QAM </w:t>
                  </w:r>
                </w:p>
              </w:tc>
            </w:tr>
          </w:tbl>
          <w:p w14:paraId="5E5DEC92" w14:textId="053D6C6F" w:rsidR="00064ADD" w:rsidRPr="00D774CE" w:rsidRDefault="00D774CE" w:rsidP="007454DB">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lastRenderedPageBreak/>
              <w:t>Option</w:t>
            </w:r>
            <w:r w:rsidRPr="00A11C1A">
              <w:rPr>
                <w:lang w:eastAsia="zh-CN"/>
              </w:rPr>
              <w:t xml:space="preserve"> </w:t>
            </w:r>
            <w:r>
              <w:rPr>
                <w:lang w:eastAsia="zh-CN"/>
              </w:rPr>
              <w:t>2</w:t>
            </w:r>
            <w:r w:rsidRPr="00A11C1A">
              <w:rPr>
                <w:lang w:eastAsia="zh-CN"/>
              </w:rPr>
              <w:t xml:space="preserve">: </w:t>
            </w:r>
            <w:r>
              <w:rPr>
                <w:lang w:eastAsia="zh-CN"/>
              </w:rPr>
              <w:t>Do not update the agreed LS to RAN2.</w:t>
            </w:r>
          </w:p>
        </w:tc>
      </w:tr>
    </w:tbl>
    <w:p w14:paraId="227D315F" w14:textId="77777777" w:rsidR="00A826CE" w:rsidRDefault="00A826CE" w:rsidP="00CD6D11">
      <w:pPr>
        <w:spacing w:beforeLines="50" w:before="120"/>
        <w:jc w:val="both"/>
        <w:rPr>
          <w:b/>
          <w:u w:val="single"/>
          <w:lang w:eastAsia="ko-KR"/>
        </w:rPr>
      </w:pPr>
    </w:p>
    <w:p w14:paraId="3D6427EC" w14:textId="77EEE2BC" w:rsidR="00B3037E" w:rsidRPr="00B3037E" w:rsidRDefault="00737217" w:rsidP="00CD6D11">
      <w:pPr>
        <w:spacing w:beforeLines="50" w:before="120"/>
        <w:jc w:val="both"/>
        <w:rPr>
          <w:b/>
          <w:u w:val="single"/>
          <w:lang w:eastAsia="ko-KR"/>
        </w:rPr>
      </w:pPr>
      <w:r w:rsidRPr="00737217">
        <w:rPr>
          <w:b/>
          <w:u w:val="single"/>
          <w:lang w:eastAsia="ko-KR"/>
        </w:rPr>
        <w:t>The DMRS port information for the co-scheduled UE</w:t>
      </w:r>
      <w:r w:rsidR="00B3037E" w:rsidRPr="00B3037E">
        <w:rPr>
          <w:b/>
          <w:u w:val="single"/>
          <w:lang w:eastAsia="ko-KR"/>
        </w:rPr>
        <w:t xml:space="preserve"> </w:t>
      </w:r>
    </w:p>
    <w:p w14:paraId="06C04D62" w14:textId="7A57DF44" w:rsidR="00737217" w:rsidRDefault="00737217" w:rsidP="00737217">
      <w:pPr>
        <w:jc w:val="both"/>
      </w:pPr>
      <w:r>
        <w:t xml:space="preserve">UE should know the DMRS port information </w:t>
      </w:r>
      <w:r w:rsidR="00E114EF">
        <w:t>of</w:t>
      </w:r>
      <w:r>
        <w:t xml:space="preserve"> the co-scheduled UEs, thus UE could get the </w:t>
      </w:r>
      <w:r w:rsidR="00E658A3">
        <w:t xml:space="preserve">related </w:t>
      </w:r>
      <w:r>
        <w:t xml:space="preserve">DMRS </w:t>
      </w:r>
      <w:r w:rsidR="002C0196">
        <w:t>sequence</w:t>
      </w:r>
      <w:r w:rsidR="00043581">
        <w:rPr>
          <w:rFonts w:hint="eastAsia"/>
          <w:lang w:eastAsia="zh-CN"/>
        </w:rPr>
        <w:t>，</w:t>
      </w:r>
      <w:r w:rsidR="00043581">
        <w:rPr>
          <w:rFonts w:hint="eastAsia"/>
          <w:lang w:eastAsia="zh-CN"/>
        </w:rPr>
        <w:t xml:space="preserve"> FD</w:t>
      </w:r>
      <w:r w:rsidR="00043581">
        <w:rPr>
          <w:lang w:eastAsia="zh-CN"/>
        </w:rPr>
        <w:t>-OCC, TD-OCC</w:t>
      </w:r>
      <w:r w:rsidR="002C0196">
        <w:t xml:space="preserve"> </w:t>
      </w:r>
      <w:r w:rsidR="00E658A3">
        <w:t xml:space="preserve">and RE resource information </w:t>
      </w:r>
      <w:r w:rsidR="002C0196">
        <w:t xml:space="preserve">of the co-scheduled UE. </w:t>
      </w:r>
      <w:r w:rsidR="00611A28">
        <w:t>But it seems dedicated DCI signaling</w:t>
      </w:r>
      <w:r w:rsidR="005E463A">
        <w:t xml:space="preserve"> for DMRS port information</w:t>
      </w:r>
      <w:r w:rsidR="00611A28">
        <w:t xml:space="preserve"> is not accepted</w:t>
      </w:r>
      <w:r w:rsidR="005E463A">
        <w:t>,</w:t>
      </w:r>
      <w:r w:rsidR="009F43A9">
        <w:t xml:space="preserve"> then </w:t>
      </w:r>
      <w:r w:rsidR="00AD7A35">
        <w:t xml:space="preserve">UE should do blind detection for the DMRS port information. If the </w:t>
      </w:r>
      <w:r w:rsidR="00D90E24">
        <w:t xml:space="preserve">maximum </w:t>
      </w:r>
      <w:r w:rsidR="00AD7A35">
        <w:t xml:space="preserve">number of </w:t>
      </w:r>
      <w:r w:rsidR="00D90E24">
        <w:t>ports</w:t>
      </w:r>
      <w:r w:rsidR="00AD7A35">
        <w:t xml:space="preserve"> is</w:t>
      </w:r>
      <w:r w:rsidR="00D90E24">
        <w:t xml:space="preserve"> informed to the target UE</w:t>
      </w:r>
      <w:r w:rsidR="00AD7A35">
        <w:t xml:space="preserve">, the complexity of blind detection </w:t>
      </w:r>
      <w:r w:rsidR="00D90E24">
        <w:t>may be reduced</w:t>
      </w:r>
      <w:r w:rsidR="00AD7A35">
        <w:t>.</w:t>
      </w:r>
      <w:r w:rsidR="005E463A">
        <w:t xml:space="preserve"> </w:t>
      </w:r>
      <w:r w:rsidR="004761E6">
        <w:rPr>
          <w:rFonts w:hint="eastAsia"/>
          <w:lang w:eastAsia="zh-CN"/>
        </w:rPr>
        <w:t>How</w:t>
      </w:r>
      <w:r w:rsidR="004761E6">
        <w:t>ever, considering the R-ML receiver for MU-MIMO introduced in Rel-18 is targeting on maximum 4 layers scheduled at the same time and frequency resources, which means maximum 3 DMRS ports are used by the co-scheduled UEs</w:t>
      </w:r>
      <w:r w:rsidR="00D07A1F">
        <w:t xml:space="preserve">, we prefer </w:t>
      </w:r>
      <w:r w:rsidR="004761E6">
        <w:t xml:space="preserve">not </w:t>
      </w:r>
      <w:r w:rsidR="00D07A1F">
        <w:t xml:space="preserve">to introduce the </w:t>
      </w:r>
      <w:r w:rsidR="00D90E24" w:rsidRPr="00A11C1A">
        <w:rPr>
          <w:rFonts w:eastAsia="等线"/>
          <w:lang w:val="en-US" w:eastAsia="zh-CN"/>
        </w:rPr>
        <w:t>upper bound on number of ports of co-scheduled UEs to be detected</w:t>
      </w:r>
      <w:r w:rsidR="0072349D" w:rsidRPr="0072349D">
        <w:t>.</w:t>
      </w:r>
    </w:p>
    <w:p w14:paraId="348E7370" w14:textId="760835AA" w:rsidR="00B10290" w:rsidRDefault="002C0196" w:rsidP="00737217">
      <w:pPr>
        <w:jc w:val="both"/>
        <w:rPr>
          <w:rFonts w:eastAsiaTheme="minorEastAsia"/>
          <w:b/>
          <w:color w:val="000000"/>
          <w:lang w:eastAsia="zh-CN"/>
        </w:rPr>
      </w:pPr>
      <w:r w:rsidRPr="002C0196">
        <w:rPr>
          <w:rFonts w:eastAsiaTheme="minorEastAsia"/>
          <w:b/>
          <w:color w:val="000000"/>
          <w:lang w:eastAsia="zh-CN"/>
        </w:rPr>
        <w:t xml:space="preserve">Proposal </w:t>
      </w:r>
      <w:r w:rsidR="00623C5C">
        <w:rPr>
          <w:rFonts w:eastAsiaTheme="minorEastAsia"/>
          <w:b/>
          <w:color w:val="000000"/>
          <w:lang w:eastAsia="zh-CN"/>
        </w:rPr>
        <w:t>6</w:t>
      </w:r>
      <w:r w:rsidRPr="002C0196">
        <w:rPr>
          <w:rFonts w:eastAsiaTheme="minorEastAsia"/>
          <w:b/>
          <w:color w:val="000000"/>
          <w:lang w:eastAsia="zh-CN"/>
        </w:rPr>
        <w:t xml:space="preserve">: </w:t>
      </w:r>
      <w:r w:rsidR="004761E6" w:rsidRPr="004761E6">
        <w:rPr>
          <w:rFonts w:eastAsiaTheme="minorEastAsia"/>
          <w:b/>
          <w:color w:val="000000"/>
          <w:lang w:eastAsia="zh-CN"/>
        </w:rPr>
        <w:t>No need to consider additional RRC signaling for DMRS port</w:t>
      </w:r>
      <w:r w:rsidR="00C261D7">
        <w:rPr>
          <w:rFonts w:eastAsiaTheme="minorEastAsia"/>
          <w:b/>
          <w:color w:val="000000"/>
          <w:lang w:eastAsia="zh-CN"/>
        </w:rPr>
        <w:t>.</w:t>
      </w:r>
    </w:p>
    <w:p w14:paraId="072FA215" w14:textId="77777777" w:rsidR="00A826CE" w:rsidRDefault="00A826CE" w:rsidP="00B221D0">
      <w:pPr>
        <w:jc w:val="both"/>
        <w:rPr>
          <w:b/>
          <w:u w:val="single"/>
          <w:lang w:eastAsia="zh-CN"/>
        </w:rPr>
      </w:pPr>
    </w:p>
    <w:p w14:paraId="1A0AB2E2" w14:textId="37DBD2B8" w:rsidR="00FA54D3" w:rsidRPr="00FA54D3" w:rsidRDefault="00C028A6" w:rsidP="00B221D0">
      <w:pPr>
        <w:jc w:val="both"/>
        <w:rPr>
          <w:b/>
          <w:u w:val="single"/>
          <w:lang w:eastAsia="zh-CN"/>
        </w:rPr>
      </w:pPr>
      <w:r w:rsidRPr="00C028A6">
        <w:rPr>
          <w:b/>
          <w:u w:val="single"/>
          <w:lang w:eastAsia="zh-CN"/>
        </w:rPr>
        <w:t>Frequency domain resource allocation type for the co-UE and the target UE</w:t>
      </w:r>
    </w:p>
    <w:p w14:paraId="1304E4C4" w14:textId="32BC8332" w:rsidR="009E23B7" w:rsidRDefault="00C028A6" w:rsidP="009E23B7">
      <w:pPr>
        <w:jc w:val="both"/>
        <w:rPr>
          <w:rFonts w:eastAsiaTheme="minorEastAsia"/>
          <w:color w:val="000000"/>
          <w:lang w:eastAsia="zh-CN"/>
        </w:rPr>
      </w:pPr>
      <w:r w:rsidRPr="00C028A6">
        <w:rPr>
          <w:rFonts w:eastAsiaTheme="minorEastAsia"/>
          <w:color w:val="000000"/>
          <w:lang w:eastAsia="zh-CN"/>
        </w:rPr>
        <w:t xml:space="preserve">As </w:t>
      </w:r>
      <w:r>
        <w:rPr>
          <w:rFonts w:eastAsiaTheme="minorEastAsia"/>
          <w:color w:val="000000"/>
          <w:lang w:eastAsia="zh-CN"/>
        </w:rPr>
        <w:t xml:space="preserve">discussed before, no need to introduce default assumption that </w:t>
      </w:r>
      <w:r w:rsidRPr="00C028A6">
        <w:rPr>
          <w:rFonts w:eastAsiaTheme="minorEastAsia"/>
          <w:color w:val="000000"/>
          <w:lang w:eastAsia="zh-CN"/>
        </w:rPr>
        <w:t>UE assume the same frequency domain resource allocation type for target and co-UE</w:t>
      </w:r>
      <w:r w:rsidR="007E5A2A">
        <w:rPr>
          <w:rFonts w:eastAsiaTheme="minorEastAsia"/>
          <w:color w:val="000000"/>
          <w:lang w:eastAsia="zh-CN"/>
        </w:rPr>
        <w:t>, and the frequency domain resource allocation for the co-scheduled UE should be obtained by UE blind detection.</w:t>
      </w:r>
    </w:p>
    <w:p w14:paraId="0501DA67" w14:textId="6B30C311" w:rsidR="007E5A2A" w:rsidRDefault="007E5A2A" w:rsidP="009E23B7">
      <w:pPr>
        <w:jc w:val="both"/>
        <w:rPr>
          <w:b/>
          <w:lang w:eastAsia="zh-CN"/>
        </w:rPr>
      </w:pPr>
      <w:r w:rsidRPr="00615574">
        <w:rPr>
          <w:rFonts w:eastAsiaTheme="minorEastAsia"/>
          <w:b/>
          <w:color w:val="000000"/>
          <w:lang w:eastAsia="zh-CN"/>
        </w:rPr>
        <w:t xml:space="preserve">Proposal </w:t>
      </w:r>
      <w:r w:rsidR="00623C5C">
        <w:rPr>
          <w:rFonts w:eastAsiaTheme="minorEastAsia"/>
          <w:b/>
          <w:color w:val="000000"/>
          <w:lang w:eastAsia="zh-CN"/>
        </w:rPr>
        <w:t>7</w:t>
      </w:r>
      <w:r w:rsidRPr="00615574">
        <w:rPr>
          <w:rFonts w:eastAsiaTheme="minorEastAsia"/>
          <w:b/>
          <w:color w:val="000000"/>
          <w:lang w:eastAsia="zh-CN"/>
        </w:rPr>
        <w:t>:</w:t>
      </w:r>
      <w:r>
        <w:rPr>
          <w:rFonts w:eastAsiaTheme="minorEastAsia"/>
          <w:b/>
          <w:color w:val="000000"/>
          <w:lang w:eastAsia="zh-CN"/>
        </w:rPr>
        <w:t xml:space="preserve"> </w:t>
      </w:r>
      <w:r w:rsidRPr="007E5A2A">
        <w:rPr>
          <w:rFonts w:eastAsiaTheme="minorEastAsia"/>
          <w:b/>
          <w:color w:val="000000"/>
          <w:lang w:eastAsia="zh-CN"/>
        </w:rPr>
        <w:t xml:space="preserve">For the Frequency domain resource allocation type for the co-UE and the target UE, do </w:t>
      </w:r>
      <w:r w:rsidRPr="007E5A2A">
        <w:rPr>
          <w:b/>
          <w:lang w:eastAsia="zh-CN"/>
        </w:rPr>
        <w:t>not to introduce assumption</w:t>
      </w:r>
      <w:r w:rsidR="004C64F8">
        <w:rPr>
          <w:b/>
          <w:lang w:eastAsia="zh-CN"/>
        </w:rPr>
        <w:t xml:space="preserve"> </w:t>
      </w:r>
      <w:r w:rsidR="00793B9A">
        <w:rPr>
          <w:b/>
          <w:lang w:eastAsia="zh-CN"/>
        </w:rPr>
        <w:t xml:space="preserve">on the </w:t>
      </w:r>
      <w:r w:rsidR="004C64F8">
        <w:rPr>
          <w:b/>
          <w:lang w:eastAsia="zh-CN"/>
        </w:rPr>
        <w:t>frequency domain resource allocation type</w:t>
      </w:r>
      <w:r>
        <w:rPr>
          <w:b/>
          <w:lang w:eastAsia="zh-CN"/>
        </w:rPr>
        <w:t>.</w:t>
      </w:r>
    </w:p>
    <w:p w14:paraId="48B84AF4" w14:textId="77777777" w:rsidR="001F0203" w:rsidRDefault="001F0203" w:rsidP="009E23B7">
      <w:pPr>
        <w:jc w:val="both"/>
        <w:rPr>
          <w:b/>
          <w:lang w:eastAsia="zh-CN"/>
        </w:rPr>
      </w:pPr>
    </w:p>
    <w:p w14:paraId="169627F9" w14:textId="40374ACF" w:rsidR="00C16732" w:rsidRPr="00C16732"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07AF4FF1" w:rsidR="00511593" w:rsidRDefault="00511593" w:rsidP="00846870">
      <w:pPr>
        <w:jc w:val="both"/>
      </w:pPr>
      <w:r>
        <w:t xml:space="preserve">In </w:t>
      </w:r>
      <w:r w:rsidRPr="00511593">
        <w:rPr>
          <w:lang w:val="en-US" w:eastAsia="zh-CN"/>
        </w:rPr>
        <w:t>this</w:t>
      </w:r>
      <w:r>
        <w:t xml:space="preserve"> contribution, we provide analysis and views on </w:t>
      </w:r>
      <w:r w:rsidR="00001A58" w:rsidRPr="00511593">
        <w:t>remaining open issues</w:t>
      </w:r>
      <w:r w:rsidR="00001A58">
        <w:rPr>
          <w:color w:val="000000"/>
          <w:lang w:eastAsia="zh-CN"/>
        </w:rPr>
        <w:t xml:space="preserve"> for </w:t>
      </w:r>
      <w:r w:rsidR="006073A4">
        <w:rPr>
          <w:color w:val="000000"/>
          <w:lang w:eastAsia="zh-CN"/>
        </w:rPr>
        <w:t>MU-MIMO</w:t>
      </w:r>
      <w:r w:rsidR="00001A58">
        <w:rPr>
          <w:color w:val="000000"/>
          <w:lang w:eastAsia="zh-CN"/>
        </w:rPr>
        <w:t xml:space="preserve"> reference receiver assumption,</w:t>
      </w:r>
      <w:r w:rsidR="006073A4">
        <w:rPr>
          <w:color w:val="000000"/>
          <w:lang w:eastAsia="zh-CN"/>
        </w:rPr>
        <w:t xml:space="preserve"> </w:t>
      </w:r>
      <w:r w:rsidR="006073A4">
        <w:rPr>
          <w:lang w:eastAsia="zh-CN"/>
        </w:rPr>
        <w:t>required information</w:t>
      </w:r>
      <w:r w:rsidRPr="00511593">
        <w:t xml:space="preserve"> </w:t>
      </w:r>
      <w:r w:rsidR="00001A58">
        <w:t>and UE capability aspects</w:t>
      </w:r>
      <w:r w:rsidRPr="00511593">
        <w:t>.</w:t>
      </w:r>
      <w:r w:rsidR="009F6C76">
        <w:t xml:space="preserve"> </w:t>
      </w:r>
    </w:p>
    <w:p w14:paraId="48634DBB" w14:textId="77777777" w:rsidR="0068447A" w:rsidRDefault="0068447A" w:rsidP="0068447A">
      <w:pPr>
        <w:jc w:val="both"/>
        <w:rPr>
          <w:rFonts w:eastAsiaTheme="minorEastAsia"/>
          <w:b/>
          <w:color w:val="000000"/>
          <w:lang w:eastAsia="zh-CN"/>
        </w:rPr>
      </w:pPr>
      <w:r w:rsidRPr="004008B3">
        <w:rPr>
          <w:rFonts w:eastAsiaTheme="minorEastAsia"/>
          <w:b/>
          <w:color w:val="000000"/>
          <w:lang w:eastAsia="zh-CN"/>
        </w:rPr>
        <w:t xml:space="preserve">Proposal </w:t>
      </w:r>
      <w:r>
        <w:rPr>
          <w:rFonts w:eastAsiaTheme="minorEastAsia"/>
          <w:b/>
          <w:color w:val="000000"/>
          <w:lang w:eastAsia="zh-CN"/>
        </w:rPr>
        <w:t>1</w:t>
      </w:r>
      <w:r w:rsidRPr="004008B3">
        <w:rPr>
          <w:rFonts w:eastAsiaTheme="minorEastAsia"/>
          <w:b/>
          <w:color w:val="000000"/>
          <w:lang w:eastAsia="zh-CN"/>
        </w:rPr>
        <w:t xml:space="preserve">: </w:t>
      </w:r>
      <w:r>
        <w:rPr>
          <w:rFonts w:eastAsiaTheme="minorEastAsia"/>
          <w:b/>
          <w:color w:val="000000"/>
          <w:lang w:eastAsia="zh-CN"/>
        </w:rPr>
        <w:t>For capability when modulation order is not signalled (index 6), prefer option 1 (UE capability signaling).</w:t>
      </w:r>
    </w:p>
    <w:p w14:paraId="22473D1B" w14:textId="77777777" w:rsidR="0068447A" w:rsidRDefault="0068447A" w:rsidP="0068447A">
      <w:pPr>
        <w:jc w:val="both"/>
        <w:rPr>
          <w:rFonts w:eastAsiaTheme="minorEastAsia"/>
          <w:b/>
          <w:color w:val="000000"/>
          <w:lang w:eastAsia="zh-CN"/>
        </w:rPr>
      </w:pPr>
      <w:r w:rsidRPr="004008B3">
        <w:rPr>
          <w:rFonts w:eastAsiaTheme="minorEastAsia"/>
          <w:b/>
          <w:color w:val="000000"/>
          <w:lang w:eastAsia="zh-CN"/>
        </w:rPr>
        <w:t xml:space="preserve">Proposal </w:t>
      </w:r>
      <w:r>
        <w:rPr>
          <w:rFonts w:eastAsiaTheme="minorEastAsia"/>
          <w:b/>
          <w:color w:val="000000"/>
          <w:lang w:eastAsia="zh-CN"/>
        </w:rPr>
        <w:t>2</w:t>
      </w:r>
      <w:r w:rsidRPr="004008B3">
        <w:rPr>
          <w:rFonts w:eastAsiaTheme="minorEastAsia"/>
          <w:b/>
          <w:color w:val="000000"/>
          <w:lang w:eastAsia="zh-CN"/>
        </w:rPr>
        <w:t xml:space="preserve">: </w:t>
      </w:r>
      <w:r>
        <w:rPr>
          <w:rFonts w:eastAsiaTheme="minorEastAsia"/>
          <w:b/>
          <w:color w:val="000000"/>
          <w:lang w:eastAsia="zh-CN"/>
        </w:rPr>
        <w:t xml:space="preserve">Prefer not to introduce </w:t>
      </w:r>
      <w:r w:rsidRPr="00191DD7">
        <w:rPr>
          <w:rFonts w:eastAsiaTheme="minorEastAsia"/>
          <w:b/>
          <w:color w:val="000000"/>
          <w:lang w:eastAsia="zh-CN"/>
        </w:rPr>
        <w:t>NWA to inform the UE on potential co-scheduled ports.</w:t>
      </w:r>
    </w:p>
    <w:p w14:paraId="72C0FBB4" w14:textId="77777777" w:rsidR="0068447A" w:rsidRPr="00764193" w:rsidRDefault="0068447A" w:rsidP="0068447A">
      <w:pPr>
        <w:jc w:val="both"/>
        <w:rPr>
          <w:rFonts w:eastAsiaTheme="minorEastAsia"/>
          <w:b/>
          <w:color w:val="000000"/>
          <w:lang w:eastAsia="zh-CN"/>
        </w:rPr>
      </w:pPr>
      <w:r w:rsidRPr="004008B3">
        <w:rPr>
          <w:rFonts w:eastAsiaTheme="minorEastAsia"/>
          <w:b/>
          <w:color w:val="000000"/>
          <w:lang w:eastAsia="zh-CN"/>
        </w:rPr>
        <w:t xml:space="preserve">Proposal </w:t>
      </w:r>
      <w:r>
        <w:rPr>
          <w:rFonts w:eastAsiaTheme="minorEastAsia"/>
          <w:b/>
          <w:color w:val="000000"/>
          <w:lang w:eastAsia="zh-CN"/>
        </w:rPr>
        <w:t>3</w:t>
      </w:r>
      <w:r w:rsidRPr="004008B3">
        <w:rPr>
          <w:rFonts w:eastAsiaTheme="minorEastAsia"/>
          <w:b/>
          <w:color w:val="000000"/>
          <w:lang w:eastAsia="zh-CN"/>
        </w:rPr>
        <w:t xml:space="preserve">: </w:t>
      </w:r>
      <w:r>
        <w:rPr>
          <w:rFonts w:eastAsiaTheme="minorEastAsia"/>
          <w:b/>
          <w:color w:val="000000"/>
          <w:lang w:eastAsia="zh-CN"/>
        </w:rPr>
        <w:t xml:space="preserve">Prefer not to introduce </w:t>
      </w:r>
      <w:r w:rsidRPr="00C37225">
        <w:rPr>
          <w:rFonts w:eastAsiaTheme="minorEastAsia"/>
          <w:b/>
          <w:color w:val="000000"/>
          <w:lang w:eastAsia="zh-CN"/>
        </w:rPr>
        <w:t xml:space="preserve">UE Capability for </w:t>
      </w:r>
      <w:r>
        <w:rPr>
          <w:rFonts w:eastAsiaTheme="minorEastAsia"/>
          <w:b/>
          <w:color w:val="000000"/>
          <w:lang w:eastAsia="zh-CN"/>
        </w:rPr>
        <w:t>m</w:t>
      </w:r>
      <w:r w:rsidRPr="00C37225">
        <w:rPr>
          <w:rFonts w:eastAsiaTheme="minorEastAsia"/>
          <w:b/>
          <w:color w:val="000000"/>
          <w:lang w:eastAsia="zh-CN"/>
        </w:rPr>
        <w:t>aximum modulation orders of interfering DMRS ports</w:t>
      </w:r>
      <w:r>
        <w:rPr>
          <w:rFonts w:eastAsiaTheme="minorEastAsia"/>
          <w:b/>
          <w:color w:val="000000"/>
          <w:lang w:eastAsia="zh-CN"/>
        </w:rPr>
        <w:t>.</w:t>
      </w:r>
    </w:p>
    <w:p w14:paraId="22F88482" w14:textId="3F33E3D0" w:rsidR="001A7EE3" w:rsidRPr="0068447A" w:rsidRDefault="0068447A" w:rsidP="001A7EE3">
      <w:pPr>
        <w:pStyle w:val="B1"/>
        <w:widowControl w:val="0"/>
        <w:spacing w:after="60"/>
        <w:ind w:left="0" w:firstLine="0"/>
        <w:jc w:val="both"/>
        <w:rPr>
          <w:b/>
        </w:rPr>
      </w:pPr>
      <w:r w:rsidRPr="00F31F97">
        <w:rPr>
          <w:rFonts w:eastAsiaTheme="minorEastAsia"/>
          <w:b/>
          <w:color w:val="000000"/>
          <w:lang w:eastAsia="zh-CN"/>
        </w:rPr>
        <w:t xml:space="preserve">Proposal </w:t>
      </w:r>
      <w:r>
        <w:rPr>
          <w:rFonts w:eastAsiaTheme="minorEastAsia"/>
          <w:b/>
          <w:color w:val="000000"/>
          <w:lang w:eastAsia="zh-CN"/>
        </w:rPr>
        <w:t>4</w:t>
      </w:r>
      <w:r w:rsidRPr="00F31F97">
        <w:rPr>
          <w:rFonts w:eastAsiaTheme="minorEastAsia"/>
          <w:b/>
          <w:color w:val="000000"/>
          <w:lang w:eastAsia="zh-CN"/>
        </w:rPr>
        <w:t xml:space="preserve">: </w:t>
      </w:r>
      <w:r w:rsidRPr="00B133E4">
        <w:rPr>
          <w:rFonts w:eastAsiaTheme="minorEastAsia"/>
          <w:b/>
          <w:color w:val="000000"/>
          <w:lang w:eastAsia="zh-CN"/>
        </w:rPr>
        <w:t>Prefer not to introduce</w:t>
      </w:r>
      <w:r>
        <w:rPr>
          <w:rFonts w:eastAsiaTheme="minorEastAsia"/>
          <w:b/>
          <w:color w:val="000000"/>
          <w:lang w:eastAsia="zh-CN"/>
        </w:rPr>
        <w:t xml:space="preserve"> </w:t>
      </w:r>
      <w:r w:rsidRPr="00B133E4">
        <w:rPr>
          <w:rFonts w:eastAsiaTheme="minorEastAsia"/>
          <w:b/>
          <w:color w:val="000000"/>
          <w:lang w:eastAsia="zh-CN"/>
        </w:rPr>
        <w:t>UE capability signaling for supported DMRS configuration for R-ML</w:t>
      </w:r>
      <w:r>
        <w:rPr>
          <w:rFonts w:eastAsiaTheme="minorEastAsia"/>
          <w:b/>
          <w:color w:val="000000"/>
          <w:lang w:eastAsia="zh-CN"/>
        </w:rPr>
        <w:t>.</w:t>
      </w:r>
    </w:p>
    <w:p w14:paraId="6B9A8BF7" w14:textId="52E5915A" w:rsidR="00B6445A" w:rsidRDefault="00B6445A" w:rsidP="00846870">
      <w:pPr>
        <w:jc w:val="both"/>
        <w:rPr>
          <w:b/>
        </w:rPr>
      </w:pPr>
      <w:r w:rsidRPr="00CB636C">
        <w:rPr>
          <w:b/>
        </w:rPr>
        <w:t>FR1 only.</w:t>
      </w:r>
    </w:p>
    <w:p w14:paraId="208590A1" w14:textId="77777777" w:rsidR="0068447A" w:rsidRPr="00002446" w:rsidRDefault="0068447A" w:rsidP="0068447A">
      <w:pPr>
        <w:jc w:val="both"/>
        <w:rPr>
          <w:rFonts w:eastAsia="等线"/>
          <w:lang w:val="en-US" w:eastAsia="zh-CN"/>
        </w:rPr>
      </w:pPr>
      <w:r w:rsidRPr="00291B6B">
        <w:rPr>
          <w:rFonts w:eastAsiaTheme="minorEastAsia"/>
          <w:b/>
          <w:color w:val="000000"/>
          <w:lang w:eastAsia="zh-CN"/>
        </w:rPr>
        <w:t xml:space="preserve">Proposal </w:t>
      </w:r>
      <w:r>
        <w:rPr>
          <w:rFonts w:eastAsiaTheme="minorEastAsia"/>
          <w:b/>
          <w:color w:val="000000"/>
          <w:lang w:eastAsia="zh-CN"/>
        </w:rPr>
        <w:t>5</w:t>
      </w:r>
      <w:r w:rsidRPr="00291B6B">
        <w:rPr>
          <w:rFonts w:eastAsiaTheme="minorEastAsia"/>
          <w:b/>
          <w:color w:val="000000"/>
          <w:lang w:eastAsia="zh-CN"/>
        </w:rPr>
        <w:t>:</w:t>
      </w:r>
      <w:r w:rsidRPr="00291B6B">
        <w:rPr>
          <w:b/>
        </w:rPr>
        <w:t xml:space="preserve"> For the capability granularity for the R-ML capability signalling,</w:t>
      </w:r>
      <w:r w:rsidRPr="002F4623">
        <w:rPr>
          <w:rFonts w:eastAsia="等线"/>
          <w:lang w:val="en-US" w:eastAsia="zh-CN"/>
        </w:rPr>
        <w:t xml:space="preserve"> </w:t>
      </w:r>
      <w:r w:rsidRPr="002F4623">
        <w:rPr>
          <w:rFonts w:eastAsia="等线"/>
          <w:b/>
          <w:lang w:val="en-US" w:eastAsia="zh-CN"/>
        </w:rPr>
        <w:t>introduce per CC per band per band combination (Per-FSPC) UE capability</w:t>
      </w:r>
      <w:r>
        <w:rPr>
          <w:rFonts w:eastAsia="等线"/>
          <w:b/>
          <w:lang w:val="en-US" w:eastAsia="zh-CN"/>
        </w:rPr>
        <w:t>.</w:t>
      </w:r>
    </w:p>
    <w:p w14:paraId="4C0615F7" w14:textId="55F153CE" w:rsidR="0068447A" w:rsidRDefault="00623C5C" w:rsidP="00846870">
      <w:pPr>
        <w:jc w:val="both"/>
        <w:rPr>
          <w:rFonts w:eastAsiaTheme="minorEastAsia"/>
          <w:b/>
          <w:color w:val="000000"/>
          <w:lang w:eastAsia="zh-CN"/>
        </w:rPr>
      </w:pPr>
      <w:r w:rsidRPr="002C0196">
        <w:rPr>
          <w:rFonts w:eastAsiaTheme="minorEastAsia"/>
          <w:b/>
          <w:color w:val="000000"/>
          <w:lang w:eastAsia="zh-CN"/>
        </w:rPr>
        <w:t xml:space="preserve">Proposal </w:t>
      </w:r>
      <w:r>
        <w:rPr>
          <w:rFonts w:eastAsiaTheme="minorEastAsia"/>
          <w:b/>
          <w:color w:val="000000"/>
          <w:lang w:eastAsia="zh-CN"/>
        </w:rPr>
        <w:t>6</w:t>
      </w:r>
      <w:r w:rsidRPr="002C0196">
        <w:rPr>
          <w:rFonts w:eastAsiaTheme="minorEastAsia"/>
          <w:b/>
          <w:color w:val="000000"/>
          <w:lang w:eastAsia="zh-CN"/>
        </w:rPr>
        <w:t xml:space="preserve">: </w:t>
      </w:r>
      <w:r w:rsidRPr="004761E6">
        <w:rPr>
          <w:rFonts w:eastAsiaTheme="minorEastAsia"/>
          <w:b/>
          <w:color w:val="000000"/>
          <w:lang w:eastAsia="zh-CN"/>
        </w:rPr>
        <w:t>No need to consider additional RRC signaling for DMRS port</w:t>
      </w:r>
      <w:r>
        <w:rPr>
          <w:rFonts w:eastAsiaTheme="minorEastAsia"/>
          <w:b/>
          <w:color w:val="000000"/>
          <w:lang w:eastAsia="zh-CN"/>
        </w:rPr>
        <w:t>.</w:t>
      </w:r>
    </w:p>
    <w:p w14:paraId="2628ED2A" w14:textId="61327FAD" w:rsidR="00623C5C" w:rsidRPr="00623C5C" w:rsidRDefault="00623C5C" w:rsidP="00846870">
      <w:pPr>
        <w:jc w:val="both"/>
      </w:pPr>
      <w:r w:rsidRPr="00615574">
        <w:rPr>
          <w:rFonts w:eastAsiaTheme="minorEastAsia"/>
          <w:b/>
          <w:color w:val="000000"/>
          <w:lang w:eastAsia="zh-CN"/>
        </w:rPr>
        <w:t xml:space="preserve">Proposal </w:t>
      </w:r>
      <w:r>
        <w:rPr>
          <w:rFonts w:eastAsiaTheme="minorEastAsia"/>
          <w:b/>
          <w:color w:val="000000"/>
          <w:lang w:eastAsia="zh-CN"/>
        </w:rPr>
        <w:t>7</w:t>
      </w:r>
      <w:r w:rsidRPr="00615574">
        <w:rPr>
          <w:rFonts w:eastAsiaTheme="minorEastAsia"/>
          <w:b/>
          <w:color w:val="000000"/>
          <w:lang w:eastAsia="zh-CN"/>
        </w:rPr>
        <w:t>:</w:t>
      </w:r>
      <w:r>
        <w:rPr>
          <w:rFonts w:eastAsiaTheme="minorEastAsia"/>
          <w:b/>
          <w:color w:val="000000"/>
          <w:lang w:eastAsia="zh-CN"/>
        </w:rPr>
        <w:t xml:space="preserve"> </w:t>
      </w:r>
      <w:r w:rsidRPr="007E5A2A">
        <w:rPr>
          <w:rFonts w:eastAsiaTheme="minorEastAsia"/>
          <w:b/>
          <w:color w:val="000000"/>
          <w:lang w:eastAsia="zh-CN"/>
        </w:rPr>
        <w:t xml:space="preserve">For the Frequency domain resource allocation type for the co-UE and the target UE, do </w:t>
      </w:r>
      <w:r w:rsidRPr="007E5A2A">
        <w:rPr>
          <w:b/>
          <w:lang w:eastAsia="zh-CN"/>
        </w:rPr>
        <w:t>not to introduce assumption</w:t>
      </w:r>
      <w:r>
        <w:rPr>
          <w:b/>
          <w:lang w:eastAsia="zh-CN"/>
        </w:rPr>
        <w:t xml:space="preserve"> on the frequency domain resource allocation type.</w:t>
      </w:r>
    </w:p>
    <w:p w14:paraId="1DCCAF6F" w14:textId="1F05854C" w:rsidR="008429AD" w:rsidRPr="004358EC"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Reference</w:t>
      </w:r>
    </w:p>
    <w:p w14:paraId="3220C395" w14:textId="52C2B419" w:rsidR="00952E2B" w:rsidRDefault="00520303" w:rsidP="008A186A">
      <w:pPr>
        <w:spacing w:after="120"/>
        <w:jc w:val="both"/>
      </w:pPr>
      <w:r w:rsidRPr="0021261B">
        <w:t>[1] R4-2</w:t>
      </w:r>
      <w:r>
        <w:t>3</w:t>
      </w:r>
      <w:r w:rsidR="005B5E57">
        <w:t>21114</w:t>
      </w:r>
      <w:r w:rsidRPr="0021261B">
        <w:t xml:space="preserve">, “WF </w:t>
      </w:r>
      <w:r>
        <w:t xml:space="preserve">on </w:t>
      </w:r>
      <w:r w:rsidR="00312B98">
        <w:t xml:space="preserve">the </w:t>
      </w:r>
      <w:r>
        <w:t>advanced receiver for MU-MIMO scenario</w:t>
      </w:r>
      <w:r w:rsidRPr="0021261B">
        <w:t xml:space="preserve">”, </w:t>
      </w:r>
      <w:r>
        <w:t>China Telecom</w:t>
      </w:r>
      <w:r w:rsidRPr="0021261B">
        <w:t xml:space="preserve">, </w:t>
      </w:r>
      <w:r w:rsidR="005B5E57">
        <w:t xml:space="preserve">Apple, </w:t>
      </w:r>
      <w:r w:rsidRPr="0021261B">
        <w:t>3GPP RAN4 #10</w:t>
      </w:r>
      <w:r w:rsidR="005B5E57">
        <w:t>9</w:t>
      </w:r>
      <w:r w:rsidRPr="0021261B">
        <w:t xml:space="preserve"> meeting</w:t>
      </w:r>
    </w:p>
    <w:p w14:paraId="53080640" w14:textId="1FCBCF27" w:rsidR="00AC3005" w:rsidRPr="00952E2B" w:rsidRDefault="00AC3005" w:rsidP="008A186A">
      <w:pPr>
        <w:spacing w:after="120"/>
        <w:jc w:val="both"/>
      </w:pPr>
      <w:r>
        <w:t>[2] R4-2316980, “LS on network assistant signalling for advanced receivers”, Nokia, 3GPP RAN4 #108bis meeting</w:t>
      </w:r>
    </w:p>
    <w:sectPr w:rsidR="00AC3005" w:rsidRPr="00952E2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A9FC6" w14:textId="77777777" w:rsidR="00664371" w:rsidRDefault="00664371">
      <w:r>
        <w:separator/>
      </w:r>
    </w:p>
  </w:endnote>
  <w:endnote w:type="continuationSeparator" w:id="0">
    <w:p w14:paraId="16174A4F" w14:textId="77777777" w:rsidR="00664371" w:rsidRDefault="0066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4C7149" w14:textId="77777777" w:rsidR="00664371" w:rsidRDefault="00664371">
      <w:r>
        <w:separator/>
      </w:r>
    </w:p>
  </w:footnote>
  <w:footnote w:type="continuationSeparator" w:id="0">
    <w:p w14:paraId="6DB4A990" w14:textId="77777777" w:rsidR="00664371" w:rsidRDefault="006643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4"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7"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8"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3" w15:restartNumberingAfterBreak="0">
    <w:nsid w:val="3AF57AFC"/>
    <w:multiLevelType w:val="multilevel"/>
    <w:tmpl w:val="3AF57AFC"/>
    <w:lvl w:ilvl="0">
      <w:start w:val="1"/>
      <w:numFmt w:val="bullet"/>
      <w:lvlText w:val=""/>
      <w:lvlJc w:val="left"/>
      <w:pPr>
        <w:ind w:left="1841" w:hanging="420"/>
      </w:pPr>
      <w:rPr>
        <w:rFonts w:ascii="Wingdings" w:hAnsi="Wingdings" w:hint="default"/>
      </w:rPr>
    </w:lvl>
    <w:lvl w:ilvl="1">
      <w:start w:val="1"/>
      <w:numFmt w:val="bullet"/>
      <w:lvlText w:val=""/>
      <w:lvlJc w:val="left"/>
      <w:pPr>
        <w:ind w:left="2261" w:hanging="420"/>
      </w:pPr>
      <w:rPr>
        <w:rFonts w:ascii="Wingdings" w:hAnsi="Wingdings" w:hint="default"/>
      </w:rPr>
    </w:lvl>
    <w:lvl w:ilvl="2">
      <w:start w:val="1"/>
      <w:numFmt w:val="bullet"/>
      <w:lvlText w:val=""/>
      <w:lvlJc w:val="left"/>
      <w:pPr>
        <w:ind w:left="2681" w:hanging="420"/>
      </w:pPr>
      <w:rPr>
        <w:rFonts w:ascii="Wingdings" w:hAnsi="Wingdings" w:hint="default"/>
      </w:rPr>
    </w:lvl>
    <w:lvl w:ilvl="3">
      <w:start w:val="1"/>
      <w:numFmt w:val="bullet"/>
      <w:lvlText w:val=""/>
      <w:lvlJc w:val="left"/>
      <w:pPr>
        <w:ind w:left="3101" w:hanging="420"/>
      </w:pPr>
      <w:rPr>
        <w:rFonts w:ascii="Wingdings" w:hAnsi="Wingdings" w:hint="default"/>
      </w:rPr>
    </w:lvl>
    <w:lvl w:ilvl="4">
      <w:start w:val="1"/>
      <w:numFmt w:val="bullet"/>
      <w:lvlText w:val=""/>
      <w:lvlJc w:val="left"/>
      <w:pPr>
        <w:ind w:left="3521" w:hanging="420"/>
      </w:pPr>
      <w:rPr>
        <w:rFonts w:ascii="Wingdings" w:hAnsi="Wingdings" w:hint="default"/>
      </w:rPr>
    </w:lvl>
    <w:lvl w:ilvl="5">
      <w:start w:val="1"/>
      <w:numFmt w:val="bullet"/>
      <w:lvlText w:val=""/>
      <w:lvlJc w:val="left"/>
      <w:pPr>
        <w:ind w:left="3941" w:hanging="420"/>
      </w:pPr>
      <w:rPr>
        <w:rFonts w:ascii="Wingdings" w:hAnsi="Wingdings" w:hint="default"/>
      </w:rPr>
    </w:lvl>
    <w:lvl w:ilvl="6">
      <w:start w:val="1"/>
      <w:numFmt w:val="bullet"/>
      <w:lvlText w:val=""/>
      <w:lvlJc w:val="left"/>
      <w:pPr>
        <w:ind w:left="4361" w:hanging="420"/>
      </w:pPr>
      <w:rPr>
        <w:rFonts w:ascii="Wingdings" w:hAnsi="Wingdings" w:hint="default"/>
      </w:rPr>
    </w:lvl>
    <w:lvl w:ilvl="7">
      <w:start w:val="1"/>
      <w:numFmt w:val="bullet"/>
      <w:lvlText w:val=""/>
      <w:lvlJc w:val="left"/>
      <w:pPr>
        <w:ind w:left="4781" w:hanging="420"/>
      </w:pPr>
      <w:rPr>
        <w:rFonts w:ascii="Wingdings" w:hAnsi="Wingdings" w:hint="default"/>
      </w:rPr>
    </w:lvl>
    <w:lvl w:ilvl="8">
      <w:start w:val="1"/>
      <w:numFmt w:val="bullet"/>
      <w:lvlText w:val=""/>
      <w:lvlJc w:val="left"/>
      <w:pPr>
        <w:ind w:left="5201" w:hanging="420"/>
      </w:pPr>
      <w:rPr>
        <w:rFonts w:ascii="Wingdings" w:hAnsi="Wingdings" w:hint="default"/>
      </w:rPr>
    </w:lvl>
  </w:abstractNum>
  <w:abstractNum w:abstractNumId="14"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8"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25F47D5"/>
    <w:multiLevelType w:val="hybridMultilevel"/>
    <w:tmpl w:val="85BC1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2"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3"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24"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467091"/>
    <w:multiLevelType w:val="hybridMultilevel"/>
    <w:tmpl w:val="3A3C86EA"/>
    <w:lvl w:ilvl="0" w:tplc="BD502C82">
      <w:start w:val="1"/>
      <w:numFmt w:val="bullet"/>
      <w:lvlText w:val="–"/>
      <w:lvlJc w:val="left"/>
      <w:pPr>
        <w:ind w:left="1080" w:hanging="360"/>
      </w:pPr>
      <w:rPr>
        <w:rFonts w:ascii="Arial" w:hAnsi="Arial" w:hint="default"/>
      </w:rPr>
    </w:lvl>
    <w:lvl w:ilvl="1" w:tplc="FFFFFFFF" w:tentative="1">
      <w:start w:val="1"/>
      <w:numFmt w:val="bullet"/>
      <w:lvlText w:val=""/>
      <w:lvlJc w:val="left"/>
      <w:pPr>
        <w:ind w:left="1560" w:hanging="420"/>
      </w:pPr>
      <w:rPr>
        <w:rFonts w:ascii="Wingdings" w:hAnsi="Wingdings" w:hint="default"/>
      </w:rPr>
    </w:lvl>
    <w:lvl w:ilvl="2" w:tplc="FFFFFFFF" w:tentative="1">
      <w:start w:val="1"/>
      <w:numFmt w:val="bullet"/>
      <w:lvlText w:val=""/>
      <w:lvlJc w:val="left"/>
      <w:pPr>
        <w:ind w:left="1980" w:hanging="420"/>
      </w:pPr>
      <w:rPr>
        <w:rFonts w:ascii="Wingdings" w:hAnsi="Wingdings" w:hint="default"/>
      </w:rPr>
    </w:lvl>
    <w:lvl w:ilvl="3" w:tplc="FFFFFFFF" w:tentative="1">
      <w:start w:val="1"/>
      <w:numFmt w:val="bullet"/>
      <w:lvlText w:val=""/>
      <w:lvlJc w:val="left"/>
      <w:pPr>
        <w:ind w:left="2400" w:hanging="420"/>
      </w:pPr>
      <w:rPr>
        <w:rFonts w:ascii="Wingdings" w:hAnsi="Wingdings" w:hint="default"/>
      </w:rPr>
    </w:lvl>
    <w:lvl w:ilvl="4" w:tplc="FFFFFFFF" w:tentative="1">
      <w:start w:val="1"/>
      <w:numFmt w:val="bullet"/>
      <w:lvlText w:val=""/>
      <w:lvlJc w:val="left"/>
      <w:pPr>
        <w:ind w:left="2820" w:hanging="420"/>
      </w:pPr>
      <w:rPr>
        <w:rFonts w:ascii="Wingdings" w:hAnsi="Wingdings" w:hint="default"/>
      </w:rPr>
    </w:lvl>
    <w:lvl w:ilvl="5" w:tplc="FFFFFFFF" w:tentative="1">
      <w:start w:val="1"/>
      <w:numFmt w:val="bullet"/>
      <w:lvlText w:val=""/>
      <w:lvlJc w:val="left"/>
      <w:pPr>
        <w:ind w:left="3240" w:hanging="420"/>
      </w:pPr>
      <w:rPr>
        <w:rFonts w:ascii="Wingdings" w:hAnsi="Wingdings" w:hint="default"/>
      </w:rPr>
    </w:lvl>
    <w:lvl w:ilvl="6" w:tplc="FFFFFFFF" w:tentative="1">
      <w:start w:val="1"/>
      <w:numFmt w:val="bullet"/>
      <w:lvlText w:val=""/>
      <w:lvlJc w:val="left"/>
      <w:pPr>
        <w:ind w:left="3660" w:hanging="420"/>
      </w:pPr>
      <w:rPr>
        <w:rFonts w:ascii="Wingdings" w:hAnsi="Wingdings" w:hint="default"/>
      </w:rPr>
    </w:lvl>
    <w:lvl w:ilvl="7" w:tplc="FFFFFFFF" w:tentative="1">
      <w:start w:val="1"/>
      <w:numFmt w:val="bullet"/>
      <w:lvlText w:val=""/>
      <w:lvlJc w:val="left"/>
      <w:pPr>
        <w:ind w:left="4080" w:hanging="420"/>
      </w:pPr>
      <w:rPr>
        <w:rFonts w:ascii="Wingdings" w:hAnsi="Wingdings" w:hint="default"/>
      </w:rPr>
    </w:lvl>
    <w:lvl w:ilvl="8" w:tplc="FFFFFFFF" w:tentative="1">
      <w:start w:val="1"/>
      <w:numFmt w:val="bullet"/>
      <w:lvlText w:val=""/>
      <w:lvlJc w:val="left"/>
      <w:pPr>
        <w:ind w:left="4500" w:hanging="420"/>
      </w:pPr>
      <w:rPr>
        <w:rFonts w:ascii="Wingdings" w:hAnsi="Wingdings" w:hint="default"/>
      </w:rPr>
    </w:lvl>
  </w:abstractNum>
  <w:abstractNum w:abstractNumId="26"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0"/>
  </w:num>
  <w:num w:numId="2">
    <w:abstractNumId w:val="12"/>
  </w:num>
  <w:num w:numId="3">
    <w:abstractNumId w:val="11"/>
  </w:num>
  <w:num w:numId="4">
    <w:abstractNumId w:val="16"/>
  </w:num>
  <w:num w:numId="5">
    <w:abstractNumId w:val="21"/>
  </w:num>
  <w:num w:numId="6">
    <w:abstractNumId w:val="24"/>
  </w:num>
  <w:num w:numId="7">
    <w:abstractNumId w:val="6"/>
  </w:num>
  <w:num w:numId="8">
    <w:abstractNumId w:val="3"/>
  </w:num>
  <w:num w:numId="9">
    <w:abstractNumId w:val="5"/>
  </w:num>
  <w:num w:numId="10">
    <w:abstractNumId w:val="14"/>
  </w:num>
  <w:num w:numId="11">
    <w:abstractNumId w:val="7"/>
  </w:num>
  <w:num w:numId="12">
    <w:abstractNumId w:val="14"/>
  </w:num>
  <w:num w:numId="13">
    <w:abstractNumId w:val="4"/>
  </w:num>
  <w:num w:numId="14">
    <w:abstractNumId w:val="20"/>
  </w:num>
  <w:num w:numId="15">
    <w:abstractNumId w:val="26"/>
  </w:num>
  <w:num w:numId="16">
    <w:abstractNumId w:val="14"/>
  </w:num>
  <w:num w:numId="17">
    <w:abstractNumId w:val="8"/>
  </w:num>
  <w:num w:numId="18">
    <w:abstractNumId w:val="9"/>
  </w:num>
  <w:num w:numId="19">
    <w:abstractNumId w:val="1"/>
  </w:num>
  <w:num w:numId="20">
    <w:abstractNumId w:val="23"/>
  </w:num>
  <w:num w:numId="21">
    <w:abstractNumId w:val="15"/>
  </w:num>
  <w:num w:numId="22">
    <w:abstractNumId w:val="2"/>
  </w:num>
  <w:num w:numId="23">
    <w:abstractNumId w:val="22"/>
  </w:num>
  <w:num w:numId="24">
    <w:abstractNumId w:val="14"/>
  </w:num>
  <w:num w:numId="25">
    <w:abstractNumId w:val="14"/>
  </w:num>
  <w:num w:numId="26">
    <w:abstractNumId w:val="14"/>
  </w:num>
  <w:num w:numId="27">
    <w:abstractNumId w:val="17"/>
  </w:num>
  <w:num w:numId="28">
    <w:abstractNumId w:val="13"/>
  </w:num>
  <w:num w:numId="29">
    <w:abstractNumId w:val="10"/>
  </w:num>
  <w:num w:numId="30">
    <w:abstractNumId w:val="25"/>
  </w:num>
  <w:num w:numId="31">
    <w:abstractNumId w:val="19"/>
  </w:num>
  <w:num w:numId="32">
    <w:abstractNumId w:val="1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1A58"/>
    <w:rsid w:val="0000714A"/>
    <w:rsid w:val="000079C8"/>
    <w:rsid w:val="00007FF4"/>
    <w:rsid w:val="000112E7"/>
    <w:rsid w:val="00012135"/>
    <w:rsid w:val="0001676F"/>
    <w:rsid w:val="00017FAD"/>
    <w:rsid w:val="00021A31"/>
    <w:rsid w:val="00022CDA"/>
    <w:rsid w:val="000241DE"/>
    <w:rsid w:val="000252DB"/>
    <w:rsid w:val="000257A8"/>
    <w:rsid w:val="000267E6"/>
    <w:rsid w:val="00027065"/>
    <w:rsid w:val="00027BCA"/>
    <w:rsid w:val="0003171D"/>
    <w:rsid w:val="00031C1D"/>
    <w:rsid w:val="000345FC"/>
    <w:rsid w:val="00034782"/>
    <w:rsid w:val="000421B0"/>
    <w:rsid w:val="00042529"/>
    <w:rsid w:val="000427CB"/>
    <w:rsid w:val="00043581"/>
    <w:rsid w:val="00044804"/>
    <w:rsid w:val="00044AA1"/>
    <w:rsid w:val="0004532E"/>
    <w:rsid w:val="000457A1"/>
    <w:rsid w:val="00045B71"/>
    <w:rsid w:val="000474D1"/>
    <w:rsid w:val="00050001"/>
    <w:rsid w:val="00050E70"/>
    <w:rsid w:val="000514C1"/>
    <w:rsid w:val="00052041"/>
    <w:rsid w:val="0005326A"/>
    <w:rsid w:val="00053BDC"/>
    <w:rsid w:val="00055CE3"/>
    <w:rsid w:val="00057D0E"/>
    <w:rsid w:val="0006266D"/>
    <w:rsid w:val="00062830"/>
    <w:rsid w:val="00062D38"/>
    <w:rsid w:val="00064ADD"/>
    <w:rsid w:val="00065506"/>
    <w:rsid w:val="000664F1"/>
    <w:rsid w:val="000666F4"/>
    <w:rsid w:val="0006708E"/>
    <w:rsid w:val="00072311"/>
    <w:rsid w:val="000727BD"/>
    <w:rsid w:val="000731DC"/>
    <w:rsid w:val="0007382E"/>
    <w:rsid w:val="00073B10"/>
    <w:rsid w:val="00075965"/>
    <w:rsid w:val="000766E1"/>
    <w:rsid w:val="00077BB1"/>
    <w:rsid w:val="00077FF6"/>
    <w:rsid w:val="00080D82"/>
    <w:rsid w:val="00081692"/>
    <w:rsid w:val="00082B94"/>
    <w:rsid w:val="00082C46"/>
    <w:rsid w:val="000852F7"/>
    <w:rsid w:val="000856DB"/>
    <w:rsid w:val="00087548"/>
    <w:rsid w:val="00087F4E"/>
    <w:rsid w:val="00091357"/>
    <w:rsid w:val="000930FB"/>
    <w:rsid w:val="00093198"/>
    <w:rsid w:val="000935B5"/>
    <w:rsid w:val="00093E7E"/>
    <w:rsid w:val="00097AC8"/>
    <w:rsid w:val="000A1830"/>
    <w:rsid w:val="000A3B8A"/>
    <w:rsid w:val="000A4121"/>
    <w:rsid w:val="000A4AA3"/>
    <w:rsid w:val="000A550E"/>
    <w:rsid w:val="000A7672"/>
    <w:rsid w:val="000A7D67"/>
    <w:rsid w:val="000B1A55"/>
    <w:rsid w:val="000B20BB"/>
    <w:rsid w:val="000B23C6"/>
    <w:rsid w:val="000B2EF6"/>
    <w:rsid w:val="000B2FA6"/>
    <w:rsid w:val="000B4AA0"/>
    <w:rsid w:val="000B5F05"/>
    <w:rsid w:val="000C092B"/>
    <w:rsid w:val="000C12BA"/>
    <w:rsid w:val="000C38C3"/>
    <w:rsid w:val="000C49E6"/>
    <w:rsid w:val="000C5077"/>
    <w:rsid w:val="000C5557"/>
    <w:rsid w:val="000C6FE8"/>
    <w:rsid w:val="000D09FD"/>
    <w:rsid w:val="000D44FB"/>
    <w:rsid w:val="000D4EB3"/>
    <w:rsid w:val="000D574B"/>
    <w:rsid w:val="000D6CFC"/>
    <w:rsid w:val="000D7419"/>
    <w:rsid w:val="000E1063"/>
    <w:rsid w:val="000E537B"/>
    <w:rsid w:val="000E5678"/>
    <w:rsid w:val="000E57D0"/>
    <w:rsid w:val="000E6DD7"/>
    <w:rsid w:val="000E7230"/>
    <w:rsid w:val="000E7858"/>
    <w:rsid w:val="000F1185"/>
    <w:rsid w:val="000F5C55"/>
    <w:rsid w:val="000F6065"/>
    <w:rsid w:val="00104D33"/>
    <w:rsid w:val="00107185"/>
    <w:rsid w:val="00107927"/>
    <w:rsid w:val="00107D7E"/>
    <w:rsid w:val="00110E26"/>
    <w:rsid w:val="00111321"/>
    <w:rsid w:val="001161B4"/>
    <w:rsid w:val="00117151"/>
    <w:rsid w:val="00117BD6"/>
    <w:rsid w:val="00120319"/>
    <w:rsid w:val="001206C2"/>
    <w:rsid w:val="00121978"/>
    <w:rsid w:val="00123422"/>
    <w:rsid w:val="00124B6A"/>
    <w:rsid w:val="00124B8B"/>
    <w:rsid w:val="00125AA4"/>
    <w:rsid w:val="0013778E"/>
    <w:rsid w:val="0014083D"/>
    <w:rsid w:val="00141451"/>
    <w:rsid w:val="00143323"/>
    <w:rsid w:val="00144F96"/>
    <w:rsid w:val="001468C9"/>
    <w:rsid w:val="00150936"/>
    <w:rsid w:val="00151EAC"/>
    <w:rsid w:val="00153528"/>
    <w:rsid w:val="00154E68"/>
    <w:rsid w:val="00154FC3"/>
    <w:rsid w:val="00156065"/>
    <w:rsid w:val="0015657A"/>
    <w:rsid w:val="0016175F"/>
    <w:rsid w:val="00162548"/>
    <w:rsid w:val="00163988"/>
    <w:rsid w:val="00164A66"/>
    <w:rsid w:val="00165AC9"/>
    <w:rsid w:val="00167449"/>
    <w:rsid w:val="00171BD2"/>
    <w:rsid w:val="00172183"/>
    <w:rsid w:val="001751AB"/>
    <w:rsid w:val="001755C0"/>
    <w:rsid w:val="00175630"/>
    <w:rsid w:val="001757BD"/>
    <w:rsid w:val="00175A3F"/>
    <w:rsid w:val="00176D31"/>
    <w:rsid w:val="001802BC"/>
    <w:rsid w:val="00180870"/>
    <w:rsid w:val="00180E09"/>
    <w:rsid w:val="00183D4C"/>
    <w:rsid w:val="00183F6D"/>
    <w:rsid w:val="0018670E"/>
    <w:rsid w:val="00187D88"/>
    <w:rsid w:val="00187E7C"/>
    <w:rsid w:val="001912F0"/>
    <w:rsid w:val="00191DD7"/>
    <w:rsid w:val="00192080"/>
    <w:rsid w:val="00192320"/>
    <w:rsid w:val="00195077"/>
    <w:rsid w:val="0019761E"/>
    <w:rsid w:val="001A08AA"/>
    <w:rsid w:val="001A0E99"/>
    <w:rsid w:val="001A2C5D"/>
    <w:rsid w:val="001A3A72"/>
    <w:rsid w:val="001A7EE3"/>
    <w:rsid w:val="001B08E2"/>
    <w:rsid w:val="001B5578"/>
    <w:rsid w:val="001B7539"/>
    <w:rsid w:val="001B757A"/>
    <w:rsid w:val="001B77CC"/>
    <w:rsid w:val="001B7FAB"/>
    <w:rsid w:val="001C0E8A"/>
    <w:rsid w:val="001C0F12"/>
    <w:rsid w:val="001C1409"/>
    <w:rsid w:val="001C1AD7"/>
    <w:rsid w:val="001C2019"/>
    <w:rsid w:val="001C2478"/>
    <w:rsid w:val="001C2AE6"/>
    <w:rsid w:val="001C38D4"/>
    <w:rsid w:val="001C4A89"/>
    <w:rsid w:val="001C4F2C"/>
    <w:rsid w:val="001C6177"/>
    <w:rsid w:val="001D0363"/>
    <w:rsid w:val="001D2463"/>
    <w:rsid w:val="001D2619"/>
    <w:rsid w:val="001D3604"/>
    <w:rsid w:val="001D6F25"/>
    <w:rsid w:val="001D7794"/>
    <w:rsid w:val="001D7D94"/>
    <w:rsid w:val="001E0169"/>
    <w:rsid w:val="001E0609"/>
    <w:rsid w:val="001E4218"/>
    <w:rsid w:val="001E4F1F"/>
    <w:rsid w:val="001F0203"/>
    <w:rsid w:val="001F0B20"/>
    <w:rsid w:val="001F0FAF"/>
    <w:rsid w:val="001F165A"/>
    <w:rsid w:val="001F1C19"/>
    <w:rsid w:val="001F2A25"/>
    <w:rsid w:val="001F48EE"/>
    <w:rsid w:val="001F5B14"/>
    <w:rsid w:val="00200A62"/>
    <w:rsid w:val="002029D7"/>
    <w:rsid w:val="00203740"/>
    <w:rsid w:val="002037C3"/>
    <w:rsid w:val="00203C4B"/>
    <w:rsid w:val="00203C73"/>
    <w:rsid w:val="00204196"/>
    <w:rsid w:val="002061F3"/>
    <w:rsid w:val="00206818"/>
    <w:rsid w:val="0021261B"/>
    <w:rsid w:val="002138EA"/>
    <w:rsid w:val="00213F84"/>
    <w:rsid w:val="00214FBD"/>
    <w:rsid w:val="002154B0"/>
    <w:rsid w:val="00220AB2"/>
    <w:rsid w:val="00222368"/>
    <w:rsid w:val="00222897"/>
    <w:rsid w:val="00222B0C"/>
    <w:rsid w:val="00223040"/>
    <w:rsid w:val="002258E1"/>
    <w:rsid w:val="00225D79"/>
    <w:rsid w:val="002260EA"/>
    <w:rsid w:val="002271B9"/>
    <w:rsid w:val="00227774"/>
    <w:rsid w:val="00233480"/>
    <w:rsid w:val="00235394"/>
    <w:rsid w:val="00235577"/>
    <w:rsid w:val="00235795"/>
    <w:rsid w:val="00235886"/>
    <w:rsid w:val="00236FE4"/>
    <w:rsid w:val="00237C9A"/>
    <w:rsid w:val="00242335"/>
    <w:rsid w:val="00242E1C"/>
    <w:rsid w:val="002435CA"/>
    <w:rsid w:val="0024469F"/>
    <w:rsid w:val="002537BC"/>
    <w:rsid w:val="00255C58"/>
    <w:rsid w:val="0025600C"/>
    <w:rsid w:val="0025603D"/>
    <w:rsid w:val="00260EC7"/>
    <w:rsid w:val="00261124"/>
    <w:rsid w:val="00261539"/>
    <w:rsid w:val="0026179F"/>
    <w:rsid w:val="00261921"/>
    <w:rsid w:val="00265AF0"/>
    <w:rsid w:val="002666AE"/>
    <w:rsid w:val="0026752A"/>
    <w:rsid w:val="0027466D"/>
    <w:rsid w:val="00274E1A"/>
    <w:rsid w:val="00274E89"/>
    <w:rsid w:val="002769E3"/>
    <w:rsid w:val="00276B44"/>
    <w:rsid w:val="002775B1"/>
    <w:rsid w:val="002775B9"/>
    <w:rsid w:val="002811C4"/>
    <w:rsid w:val="00282213"/>
    <w:rsid w:val="00283C9E"/>
    <w:rsid w:val="00284016"/>
    <w:rsid w:val="002845AD"/>
    <w:rsid w:val="00284D78"/>
    <w:rsid w:val="002858BF"/>
    <w:rsid w:val="00285E49"/>
    <w:rsid w:val="00286AE0"/>
    <w:rsid w:val="00286CBA"/>
    <w:rsid w:val="00290518"/>
    <w:rsid w:val="00291B6B"/>
    <w:rsid w:val="002939AF"/>
    <w:rsid w:val="00294491"/>
    <w:rsid w:val="00294BDE"/>
    <w:rsid w:val="00295AE7"/>
    <w:rsid w:val="002A01B8"/>
    <w:rsid w:val="002A03F2"/>
    <w:rsid w:val="002A0CED"/>
    <w:rsid w:val="002A1534"/>
    <w:rsid w:val="002A167C"/>
    <w:rsid w:val="002A23CA"/>
    <w:rsid w:val="002A42B3"/>
    <w:rsid w:val="002A4CD0"/>
    <w:rsid w:val="002A57A8"/>
    <w:rsid w:val="002A7DA6"/>
    <w:rsid w:val="002B1DF7"/>
    <w:rsid w:val="002B335F"/>
    <w:rsid w:val="002B516C"/>
    <w:rsid w:val="002B60C1"/>
    <w:rsid w:val="002B6EF0"/>
    <w:rsid w:val="002C0196"/>
    <w:rsid w:val="002C20F1"/>
    <w:rsid w:val="002C2665"/>
    <w:rsid w:val="002C2DE7"/>
    <w:rsid w:val="002C37AA"/>
    <w:rsid w:val="002C4496"/>
    <w:rsid w:val="002C4ACA"/>
    <w:rsid w:val="002C4B52"/>
    <w:rsid w:val="002C5B37"/>
    <w:rsid w:val="002C6090"/>
    <w:rsid w:val="002C6E04"/>
    <w:rsid w:val="002D03E5"/>
    <w:rsid w:val="002D0F6D"/>
    <w:rsid w:val="002D24EA"/>
    <w:rsid w:val="002D36EB"/>
    <w:rsid w:val="002D4695"/>
    <w:rsid w:val="002D484C"/>
    <w:rsid w:val="002D6BDF"/>
    <w:rsid w:val="002E1B27"/>
    <w:rsid w:val="002E1C02"/>
    <w:rsid w:val="002E2CE9"/>
    <w:rsid w:val="002E3B5C"/>
    <w:rsid w:val="002E3BF7"/>
    <w:rsid w:val="002E403E"/>
    <w:rsid w:val="002F158C"/>
    <w:rsid w:val="002F15D2"/>
    <w:rsid w:val="002F4093"/>
    <w:rsid w:val="002F4623"/>
    <w:rsid w:val="002F5636"/>
    <w:rsid w:val="002F563E"/>
    <w:rsid w:val="002F62DF"/>
    <w:rsid w:val="002F7E04"/>
    <w:rsid w:val="003022A5"/>
    <w:rsid w:val="00306F77"/>
    <w:rsid w:val="003121B2"/>
    <w:rsid w:val="00312479"/>
    <w:rsid w:val="00312B98"/>
    <w:rsid w:val="00313AB5"/>
    <w:rsid w:val="00315867"/>
    <w:rsid w:val="00316F03"/>
    <w:rsid w:val="00317EFD"/>
    <w:rsid w:val="00322495"/>
    <w:rsid w:val="00322BB7"/>
    <w:rsid w:val="00325296"/>
    <w:rsid w:val="003260D7"/>
    <w:rsid w:val="003268B6"/>
    <w:rsid w:val="00330FDF"/>
    <w:rsid w:val="00336697"/>
    <w:rsid w:val="0033699C"/>
    <w:rsid w:val="00336E83"/>
    <w:rsid w:val="00337A39"/>
    <w:rsid w:val="00337F6D"/>
    <w:rsid w:val="003402F9"/>
    <w:rsid w:val="00342568"/>
    <w:rsid w:val="00342FA0"/>
    <w:rsid w:val="00343782"/>
    <w:rsid w:val="00344CA9"/>
    <w:rsid w:val="0035098D"/>
    <w:rsid w:val="003537A7"/>
    <w:rsid w:val="00355873"/>
    <w:rsid w:val="0035660F"/>
    <w:rsid w:val="003570F6"/>
    <w:rsid w:val="00357870"/>
    <w:rsid w:val="00360AA6"/>
    <w:rsid w:val="00360E2B"/>
    <w:rsid w:val="00361E46"/>
    <w:rsid w:val="003628B9"/>
    <w:rsid w:val="00362D8F"/>
    <w:rsid w:val="00363098"/>
    <w:rsid w:val="00363726"/>
    <w:rsid w:val="00363917"/>
    <w:rsid w:val="003660A0"/>
    <w:rsid w:val="00366738"/>
    <w:rsid w:val="003676C7"/>
    <w:rsid w:val="00367724"/>
    <w:rsid w:val="0037119B"/>
    <w:rsid w:val="00371C72"/>
    <w:rsid w:val="003770F6"/>
    <w:rsid w:val="00383E37"/>
    <w:rsid w:val="00384047"/>
    <w:rsid w:val="00384404"/>
    <w:rsid w:val="00387293"/>
    <w:rsid w:val="00387EB6"/>
    <w:rsid w:val="00393042"/>
    <w:rsid w:val="003943D7"/>
    <w:rsid w:val="00394AD5"/>
    <w:rsid w:val="0039555A"/>
    <w:rsid w:val="0039642D"/>
    <w:rsid w:val="00396AFF"/>
    <w:rsid w:val="00396CB3"/>
    <w:rsid w:val="003973C0"/>
    <w:rsid w:val="00397A0B"/>
    <w:rsid w:val="003A2E40"/>
    <w:rsid w:val="003A3362"/>
    <w:rsid w:val="003A526F"/>
    <w:rsid w:val="003A632E"/>
    <w:rsid w:val="003B0158"/>
    <w:rsid w:val="003B0563"/>
    <w:rsid w:val="003B0F0E"/>
    <w:rsid w:val="003B2E42"/>
    <w:rsid w:val="003B4A36"/>
    <w:rsid w:val="003B56DB"/>
    <w:rsid w:val="003B755E"/>
    <w:rsid w:val="003C228E"/>
    <w:rsid w:val="003C2F58"/>
    <w:rsid w:val="003C3063"/>
    <w:rsid w:val="003C3254"/>
    <w:rsid w:val="003C50CB"/>
    <w:rsid w:val="003C51E7"/>
    <w:rsid w:val="003C6893"/>
    <w:rsid w:val="003D04CE"/>
    <w:rsid w:val="003D1EFD"/>
    <w:rsid w:val="003D28BF"/>
    <w:rsid w:val="003D4215"/>
    <w:rsid w:val="003D7719"/>
    <w:rsid w:val="003E40EE"/>
    <w:rsid w:val="003E7F34"/>
    <w:rsid w:val="003F05E1"/>
    <w:rsid w:val="003F1015"/>
    <w:rsid w:val="003F1C1B"/>
    <w:rsid w:val="003F1F8E"/>
    <w:rsid w:val="003F2210"/>
    <w:rsid w:val="003F34F5"/>
    <w:rsid w:val="003F4CDA"/>
    <w:rsid w:val="003F5BAB"/>
    <w:rsid w:val="003F6BC8"/>
    <w:rsid w:val="00400196"/>
    <w:rsid w:val="004008B3"/>
    <w:rsid w:val="00401144"/>
    <w:rsid w:val="004012BE"/>
    <w:rsid w:val="004014EB"/>
    <w:rsid w:val="00401C37"/>
    <w:rsid w:val="004047F0"/>
    <w:rsid w:val="00405536"/>
    <w:rsid w:val="00407661"/>
    <w:rsid w:val="00410314"/>
    <w:rsid w:val="00411BDE"/>
    <w:rsid w:val="00412063"/>
    <w:rsid w:val="0041266F"/>
    <w:rsid w:val="00412EB1"/>
    <w:rsid w:val="004135BD"/>
    <w:rsid w:val="00413DDE"/>
    <w:rsid w:val="00413ED2"/>
    <w:rsid w:val="00414118"/>
    <w:rsid w:val="00414CEF"/>
    <w:rsid w:val="00415814"/>
    <w:rsid w:val="00416084"/>
    <w:rsid w:val="004165D3"/>
    <w:rsid w:val="00420A79"/>
    <w:rsid w:val="00424BF3"/>
    <w:rsid w:val="00424F8C"/>
    <w:rsid w:val="004258A1"/>
    <w:rsid w:val="004268C6"/>
    <w:rsid w:val="004271BA"/>
    <w:rsid w:val="004277BA"/>
    <w:rsid w:val="00427875"/>
    <w:rsid w:val="00432574"/>
    <w:rsid w:val="00434DC1"/>
    <w:rsid w:val="004350F4"/>
    <w:rsid w:val="004358EC"/>
    <w:rsid w:val="00440154"/>
    <w:rsid w:val="00440571"/>
    <w:rsid w:val="00440855"/>
    <w:rsid w:val="004412A0"/>
    <w:rsid w:val="00443CB6"/>
    <w:rsid w:val="0044410F"/>
    <w:rsid w:val="00447F22"/>
    <w:rsid w:val="00450DBF"/>
    <w:rsid w:val="00450F27"/>
    <w:rsid w:val="004510E5"/>
    <w:rsid w:val="0045205C"/>
    <w:rsid w:val="004550D4"/>
    <w:rsid w:val="00455F3C"/>
    <w:rsid w:val="00456A75"/>
    <w:rsid w:val="00457A14"/>
    <w:rsid w:val="00461E39"/>
    <w:rsid w:val="00462D3A"/>
    <w:rsid w:val="00462EB1"/>
    <w:rsid w:val="00463521"/>
    <w:rsid w:val="00471125"/>
    <w:rsid w:val="0047148F"/>
    <w:rsid w:val="00472341"/>
    <w:rsid w:val="0047437A"/>
    <w:rsid w:val="0047527C"/>
    <w:rsid w:val="0047577E"/>
    <w:rsid w:val="004761E6"/>
    <w:rsid w:val="0048081B"/>
    <w:rsid w:val="00480E42"/>
    <w:rsid w:val="00480E66"/>
    <w:rsid w:val="00481343"/>
    <w:rsid w:val="00482DF1"/>
    <w:rsid w:val="004835F0"/>
    <w:rsid w:val="00483D2B"/>
    <w:rsid w:val="00484ACE"/>
    <w:rsid w:val="00484E14"/>
    <w:rsid w:val="0048543E"/>
    <w:rsid w:val="0048577D"/>
    <w:rsid w:val="004858E4"/>
    <w:rsid w:val="004868C1"/>
    <w:rsid w:val="0048750F"/>
    <w:rsid w:val="00490976"/>
    <w:rsid w:val="00491B5A"/>
    <w:rsid w:val="00491B9B"/>
    <w:rsid w:val="0049236F"/>
    <w:rsid w:val="00495962"/>
    <w:rsid w:val="00495F7A"/>
    <w:rsid w:val="004974B3"/>
    <w:rsid w:val="004A14DB"/>
    <w:rsid w:val="004A3154"/>
    <w:rsid w:val="004A33E2"/>
    <w:rsid w:val="004A495F"/>
    <w:rsid w:val="004A4AC6"/>
    <w:rsid w:val="004B0F3F"/>
    <w:rsid w:val="004B121C"/>
    <w:rsid w:val="004B150B"/>
    <w:rsid w:val="004B167E"/>
    <w:rsid w:val="004B1C33"/>
    <w:rsid w:val="004B4F27"/>
    <w:rsid w:val="004B5C1C"/>
    <w:rsid w:val="004B6772"/>
    <w:rsid w:val="004B6B0F"/>
    <w:rsid w:val="004C3E12"/>
    <w:rsid w:val="004C64F8"/>
    <w:rsid w:val="004C6C93"/>
    <w:rsid w:val="004C6E93"/>
    <w:rsid w:val="004D1273"/>
    <w:rsid w:val="004D1B27"/>
    <w:rsid w:val="004D2B57"/>
    <w:rsid w:val="004D2FEB"/>
    <w:rsid w:val="004D41C6"/>
    <w:rsid w:val="004D4A70"/>
    <w:rsid w:val="004D4B88"/>
    <w:rsid w:val="004D507A"/>
    <w:rsid w:val="004D6475"/>
    <w:rsid w:val="004E15FF"/>
    <w:rsid w:val="004E2659"/>
    <w:rsid w:val="004E3091"/>
    <w:rsid w:val="004E39EE"/>
    <w:rsid w:val="004E56E0"/>
    <w:rsid w:val="004E7329"/>
    <w:rsid w:val="004E7DB0"/>
    <w:rsid w:val="004F131F"/>
    <w:rsid w:val="004F1A51"/>
    <w:rsid w:val="004F2CB0"/>
    <w:rsid w:val="004F7019"/>
    <w:rsid w:val="00500826"/>
    <w:rsid w:val="00500F57"/>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26AF"/>
    <w:rsid w:val="00513F6E"/>
    <w:rsid w:val="00515167"/>
    <w:rsid w:val="00515810"/>
    <w:rsid w:val="00515CBE"/>
    <w:rsid w:val="00515E2B"/>
    <w:rsid w:val="00520303"/>
    <w:rsid w:val="00520EEE"/>
    <w:rsid w:val="00522A7E"/>
    <w:rsid w:val="00522F20"/>
    <w:rsid w:val="005235BA"/>
    <w:rsid w:val="00525F61"/>
    <w:rsid w:val="0052683C"/>
    <w:rsid w:val="0052684C"/>
    <w:rsid w:val="00527533"/>
    <w:rsid w:val="005308DB"/>
    <w:rsid w:val="00530914"/>
    <w:rsid w:val="00530A2E"/>
    <w:rsid w:val="00530BAA"/>
    <w:rsid w:val="00530FBE"/>
    <w:rsid w:val="005339DB"/>
    <w:rsid w:val="00534C89"/>
    <w:rsid w:val="005352D2"/>
    <w:rsid w:val="00535DE1"/>
    <w:rsid w:val="00536390"/>
    <w:rsid w:val="00537FDE"/>
    <w:rsid w:val="0054029F"/>
    <w:rsid w:val="00540DDB"/>
    <w:rsid w:val="005414F3"/>
    <w:rsid w:val="00541573"/>
    <w:rsid w:val="0054348A"/>
    <w:rsid w:val="005519C4"/>
    <w:rsid w:val="0055209C"/>
    <w:rsid w:val="00555C1F"/>
    <w:rsid w:val="00556C1F"/>
    <w:rsid w:val="00556DD8"/>
    <w:rsid w:val="0056019D"/>
    <w:rsid w:val="00561423"/>
    <w:rsid w:val="00561A40"/>
    <w:rsid w:val="00561D51"/>
    <w:rsid w:val="0056343A"/>
    <w:rsid w:val="00565887"/>
    <w:rsid w:val="00565A7B"/>
    <w:rsid w:val="0056672A"/>
    <w:rsid w:val="00566F8C"/>
    <w:rsid w:val="0056752E"/>
    <w:rsid w:val="00571623"/>
    <w:rsid w:val="00580FF5"/>
    <w:rsid w:val="005820A5"/>
    <w:rsid w:val="005822B2"/>
    <w:rsid w:val="0058318D"/>
    <w:rsid w:val="0058519C"/>
    <w:rsid w:val="00586BE9"/>
    <w:rsid w:val="00587B86"/>
    <w:rsid w:val="005908E6"/>
    <w:rsid w:val="00590B60"/>
    <w:rsid w:val="00590F74"/>
    <w:rsid w:val="00593393"/>
    <w:rsid w:val="005956EE"/>
    <w:rsid w:val="00597C97"/>
    <w:rsid w:val="005A083E"/>
    <w:rsid w:val="005A0ACD"/>
    <w:rsid w:val="005A0FA6"/>
    <w:rsid w:val="005A156F"/>
    <w:rsid w:val="005A4958"/>
    <w:rsid w:val="005A75A4"/>
    <w:rsid w:val="005A7E8A"/>
    <w:rsid w:val="005B059D"/>
    <w:rsid w:val="005B0B25"/>
    <w:rsid w:val="005B5DA4"/>
    <w:rsid w:val="005B5E57"/>
    <w:rsid w:val="005C1EA6"/>
    <w:rsid w:val="005C61D3"/>
    <w:rsid w:val="005C6C5F"/>
    <w:rsid w:val="005D0B99"/>
    <w:rsid w:val="005D26B6"/>
    <w:rsid w:val="005D308E"/>
    <w:rsid w:val="005D3A48"/>
    <w:rsid w:val="005D7AF8"/>
    <w:rsid w:val="005D7D2C"/>
    <w:rsid w:val="005D7D62"/>
    <w:rsid w:val="005E34A6"/>
    <w:rsid w:val="005E4448"/>
    <w:rsid w:val="005E463A"/>
    <w:rsid w:val="005E4845"/>
    <w:rsid w:val="005E4FC2"/>
    <w:rsid w:val="005E5AC1"/>
    <w:rsid w:val="005E7319"/>
    <w:rsid w:val="005E7F65"/>
    <w:rsid w:val="005F1617"/>
    <w:rsid w:val="005F1B90"/>
    <w:rsid w:val="005F2145"/>
    <w:rsid w:val="005F5F85"/>
    <w:rsid w:val="005F7E84"/>
    <w:rsid w:val="006016E1"/>
    <w:rsid w:val="00602BA5"/>
    <w:rsid w:val="00602D27"/>
    <w:rsid w:val="00603CAF"/>
    <w:rsid w:val="0060732B"/>
    <w:rsid w:val="006073A4"/>
    <w:rsid w:val="00607FC1"/>
    <w:rsid w:val="00610FC0"/>
    <w:rsid w:val="00611A28"/>
    <w:rsid w:val="00613753"/>
    <w:rsid w:val="006144A1"/>
    <w:rsid w:val="00615574"/>
    <w:rsid w:val="00616096"/>
    <w:rsid w:val="006160A2"/>
    <w:rsid w:val="00616567"/>
    <w:rsid w:val="00617804"/>
    <w:rsid w:val="00620F25"/>
    <w:rsid w:val="006219C5"/>
    <w:rsid w:val="006232A0"/>
    <w:rsid w:val="00623946"/>
    <w:rsid w:val="00623C5C"/>
    <w:rsid w:val="00624593"/>
    <w:rsid w:val="00625408"/>
    <w:rsid w:val="00627FFD"/>
    <w:rsid w:val="006302AA"/>
    <w:rsid w:val="00630681"/>
    <w:rsid w:val="0063333C"/>
    <w:rsid w:val="006337A2"/>
    <w:rsid w:val="0063566E"/>
    <w:rsid w:val="006356C1"/>
    <w:rsid w:val="006363BD"/>
    <w:rsid w:val="0063662E"/>
    <w:rsid w:val="00636D21"/>
    <w:rsid w:val="00637AE3"/>
    <w:rsid w:val="00640215"/>
    <w:rsid w:val="00640DEC"/>
    <w:rsid w:val="006412DC"/>
    <w:rsid w:val="00641457"/>
    <w:rsid w:val="00642BC6"/>
    <w:rsid w:val="00644790"/>
    <w:rsid w:val="00644AE1"/>
    <w:rsid w:val="0064578D"/>
    <w:rsid w:val="00646149"/>
    <w:rsid w:val="00647AED"/>
    <w:rsid w:val="006501AF"/>
    <w:rsid w:val="00650A41"/>
    <w:rsid w:val="00650AE6"/>
    <w:rsid w:val="00650DDE"/>
    <w:rsid w:val="00650F41"/>
    <w:rsid w:val="00652C7C"/>
    <w:rsid w:val="00654CDB"/>
    <w:rsid w:val="0065533B"/>
    <w:rsid w:val="0065546A"/>
    <w:rsid w:val="00655BAC"/>
    <w:rsid w:val="00663721"/>
    <w:rsid w:val="00664371"/>
    <w:rsid w:val="00666F36"/>
    <w:rsid w:val="00670977"/>
    <w:rsid w:val="00672307"/>
    <w:rsid w:val="00676195"/>
    <w:rsid w:val="006778D3"/>
    <w:rsid w:val="006808C6"/>
    <w:rsid w:val="00681E42"/>
    <w:rsid w:val="00682668"/>
    <w:rsid w:val="00683435"/>
    <w:rsid w:val="00683994"/>
    <w:rsid w:val="0068447A"/>
    <w:rsid w:val="00685BAC"/>
    <w:rsid w:val="00690D92"/>
    <w:rsid w:val="00691F2D"/>
    <w:rsid w:val="00692A68"/>
    <w:rsid w:val="0069322C"/>
    <w:rsid w:val="00695D85"/>
    <w:rsid w:val="00695F37"/>
    <w:rsid w:val="00696C00"/>
    <w:rsid w:val="00697C2B"/>
    <w:rsid w:val="00697F99"/>
    <w:rsid w:val="006A0768"/>
    <w:rsid w:val="006A07A9"/>
    <w:rsid w:val="006A30A2"/>
    <w:rsid w:val="006A4D1A"/>
    <w:rsid w:val="006A64C3"/>
    <w:rsid w:val="006A6D23"/>
    <w:rsid w:val="006B11ED"/>
    <w:rsid w:val="006B25DE"/>
    <w:rsid w:val="006B3107"/>
    <w:rsid w:val="006B7587"/>
    <w:rsid w:val="006C09FC"/>
    <w:rsid w:val="006C1138"/>
    <w:rsid w:val="006C1C3B"/>
    <w:rsid w:val="006C2025"/>
    <w:rsid w:val="006C4E43"/>
    <w:rsid w:val="006C513A"/>
    <w:rsid w:val="006C643E"/>
    <w:rsid w:val="006C6CE9"/>
    <w:rsid w:val="006D0BC8"/>
    <w:rsid w:val="006D28A4"/>
    <w:rsid w:val="006D3671"/>
    <w:rsid w:val="006D45C5"/>
    <w:rsid w:val="006D5189"/>
    <w:rsid w:val="006D69FF"/>
    <w:rsid w:val="006E0A73"/>
    <w:rsid w:val="006E0FEE"/>
    <w:rsid w:val="006E4CE5"/>
    <w:rsid w:val="006E6C11"/>
    <w:rsid w:val="006E75D6"/>
    <w:rsid w:val="006F0A83"/>
    <w:rsid w:val="006F3074"/>
    <w:rsid w:val="006F7C0C"/>
    <w:rsid w:val="006F7EA3"/>
    <w:rsid w:val="00700755"/>
    <w:rsid w:val="0070129C"/>
    <w:rsid w:val="00701F0B"/>
    <w:rsid w:val="0070646B"/>
    <w:rsid w:val="00710042"/>
    <w:rsid w:val="00711686"/>
    <w:rsid w:val="007130A2"/>
    <w:rsid w:val="00715463"/>
    <w:rsid w:val="00720E93"/>
    <w:rsid w:val="0072349D"/>
    <w:rsid w:val="00725EB4"/>
    <w:rsid w:val="00730655"/>
    <w:rsid w:val="00730A26"/>
    <w:rsid w:val="0073155A"/>
    <w:rsid w:val="00731D77"/>
    <w:rsid w:val="00732360"/>
    <w:rsid w:val="0073390A"/>
    <w:rsid w:val="00734927"/>
    <w:rsid w:val="00734E64"/>
    <w:rsid w:val="007365C1"/>
    <w:rsid w:val="00736B37"/>
    <w:rsid w:val="00737217"/>
    <w:rsid w:val="00741EB7"/>
    <w:rsid w:val="007454DB"/>
    <w:rsid w:val="00750C84"/>
    <w:rsid w:val="007520B4"/>
    <w:rsid w:val="007529AF"/>
    <w:rsid w:val="00753666"/>
    <w:rsid w:val="00754AF3"/>
    <w:rsid w:val="00760830"/>
    <w:rsid w:val="00764193"/>
    <w:rsid w:val="0076471A"/>
    <w:rsid w:val="007655D5"/>
    <w:rsid w:val="0076560B"/>
    <w:rsid w:val="00766874"/>
    <w:rsid w:val="00771A51"/>
    <w:rsid w:val="00773161"/>
    <w:rsid w:val="007753FC"/>
    <w:rsid w:val="007763C1"/>
    <w:rsid w:val="00777E82"/>
    <w:rsid w:val="00777EAF"/>
    <w:rsid w:val="00780323"/>
    <w:rsid w:val="00781359"/>
    <w:rsid w:val="007846CD"/>
    <w:rsid w:val="00793991"/>
    <w:rsid w:val="00793B9A"/>
    <w:rsid w:val="00793CE3"/>
    <w:rsid w:val="007945DE"/>
    <w:rsid w:val="00794CE6"/>
    <w:rsid w:val="0079594F"/>
    <w:rsid w:val="00797E1C"/>
    <w:rsid w:val="00797E46"/>
    <w:rsid w:val="007A1EAA"/>
    <w:rsid w:val="007A2DE1"/>
    <w:rsid w:val="007A3122"/>
    <w:rsid w:val="007A5162"/>
    <w:rsid w:val="007A5A8A"/>
    <w:rsid w:val="007A5DBB"/>
    <w:rsid w:val="007A79FD"/>
    <w:rsid w:val="007A7AE4"/>
    <w:rsid w:val="007B0B9D"/>
    <w:rsid w:val="007B5069"/>
    <w:rsid w:val="007B5A43"/>
    <w:rsid w:val="007B6F3F"/>
    <w:rsid w:val="007B709B"/>
    <w:rsid w:val="007C1343"/>
    <w:rsid w:val="007C38F4"/>
    <w:rsid w:val="007C420E"/>
    <w:rsid w:val="007C5377"/>
    <w:rsid w:val="007C5EF1"/>
    <w:rsid w:val="007C7BF5"/>
    <w:rsid w:val="007D0D4B"/>
    <w:rsid w:val="007D310F"/>
    <w:rsid w:val="007D3556"/>
    <w:rsid w:val="007D64F2"/>
    <w:rsid w:val="007D75E5"/>
    <w:rsid w:val="007D763F"/>
    <w:rsid w:val="007D773E"/>
    <w:rsid w:val="007E0086"/>
    <w:rsid w:val="007E066E"/>
    <w:rsid w:val="007E1356"/>
    <w:rsid w:val="007E1663"/>
    <w:rsid w:val="007E20FC"/>
    <w:rsid w:val="007E43C5"/>
    <w:rsid w:val="007E5A2A"/>
    <w:rsid w:val="007E5B11"/>
    <w:rsid w:val="007E6FDA"/>
    <w:rsid w:val="007E7062"/>
    <w:rsid w:val="007E76D1"/>
    <w:rsid w:val="007E76F6"/>
    <w:rsid w:val="007F0E1E"/>
    <w:rsid w:val="007F29A7"/>
    <w:rsid w:val="007F2D5E"/>
    <w:rsid w:val="007F2E1D"/>
    <w:rsid w:val="007F3849"/>
    <w:rsid w:val="007F3AC9"/>
    <w:rsid w:val="00800056"/>
    <w:rsid w:val="00800BA3"/>
    <w:rsid w:val="00801026"/>
    <w:rsid w:val="008035E9"/>
    <w:rsid w:val="00807909"/>
    <w:rsid w:val="0081272E"/>
    <w:rsid w:val="00813396"/>
    <w:rsid w:val="00813630"/>
    <w:rsid w:val="0081435D"/>
    <w:rsid w:val="0081586A"/>
    <w:rsid w:val="00816078"/>
    <w:rsid w:val="008177E3"/>
    <w:rsid w:val="00817C9E"/>
    <w:rsid w:val="00823AA9"/>
    <w:rsid w:val="00823F3E"/>
    <w:rsid w:val="008255B9"/>
    <w:rsid w:val="0082582D"/>
    <w:rsid w:val="00825CD8"/>
    <w:rsid w:val="00826A49"/>
    <w:rsid w:val="00827324"/>
    <w:rsid w:val="008307AC"/>
    <w:rsid w:val="008341AA"/>
    <w:rsid w:val="00834993"/>
    <w:rsid w:val="008353D9"/>
    <w:rsid w:val="00837AAE"/>
    <w:rsid w:val="00840141"/>
    <w:rsid w:val="008429AD"/>
    <w:rsid w:val="008429DB"/>
    <w:rsid w:val="00843370"/>
    <w:rsid w:val="00846870"/>
    <w:rsid w:val="00846D13"/>
    <w:rsid w:val="00850C75"/>
    <w:rsid w:val="00850E39"/>
    <w:rsid w:val="00853462"/>
    <w:rsid w:val="0085477A"/>
    <w:rsid w:val="0085513B"/>
    <w:rsid w:val="00855173"/>
    <w:rsid w:val="00855449"/>
    <w:rsid w:val="008557D9"/>
    <w:rsid w:val="00855BF7"/>
    <w:rsid w:val="00856206"/>
    <w:rsid w:val="00856214"/>
    <w:rsid w:val="0086005B"/>
    <w:rsid w:val="00860AE0"/>
    <w:rsid w:val="00862089"/>
    <w:rsid w:val="00864D55"/>
    <w:rsid w:val="00866D5B"/>
    <w:rsid w:val="00866FF5"/>
    <w:rsid w:val="00870A18"/>
    <w:rsid w:val="00870E58"/>
    <w:rsid w:val="008713D9"/>
    <w:rsid w:val="00873E1F"/>
    <w:rsid w:val="00874C16"/>
    <w:rsid w:val="00876867"/>
    <w:rsid w:val="00877375"/>
    <w:rsid w:val="00881A7D"/>
    <w:rsid w:val="00882B86"/>
    <w:rsid w:val="00884C04"/>
    <w:rsid w:val="00886D1F"/>
    <w:rsid w:val="008871FF"/>
    <w:rsid w:val="008907AD"/>
    <w:rsid w:val="00891EE1"/>
    <w:rsid w:val="00893987"/>
    <w:rsid w:val="00895429"/>
    <w:rsid w:val="00895E86"/>
    <w:rsid w:val="008963EF"/>
    <w:rsid w:val="0089688E"/>
    <w:rsid w:val="008972A6"/>
    <w:rsid w:val="008A0702"/>
    <w:rsid w:val="008A129C"/>
    <w:rsid w:val="008A186A"/>
    <w:rsid w:val="008A1FBE"/>
    <w:rsid w:val="008A3E81"/>
    <w:rsid w:val="008A51EF"/>
    <w:rsid w:val="008A55A4"/>
    <w:rsid w:val="008B1D8D"/>
    <w:rsid w:val="008B2FB2"/>
    <w:rsid w:val="008B5502"/>
    <w:rsid w:val="008B5AE7"/>
    <w:rsid w:val="008B6404"/>
    <w:rsid w:val="008B65D8"/>
    <w:rsid w:val="008B7A7A"/>
    <w:rsid w:val="008C2B13"/>
    <w:rsid w:val="008C60E9"/>
    <w:rsid w:val="008D1B7C"/>
    <w:rsid w:val="008D20D6"/>
    <w:rsid w:val="008D2975"/>
    <w:rsid w:val="008D29C1"/>
    <w:rsid w:val="008D4138"/>
    <w:rsid w:val="008D6657"/>
    <w:rsid w:val="008D7175"/>
    <w:rsid w:val="008E1BFB"/>
    <w:rsid w:val="008E1F60"/>
    <w:rsid w:val="008E307E"/>
    <w:rsid w:val="008E5DB9"/>
    <w:rsid w:val="008E6B37"/>
    <w:rsid w:val="008F1783"/>
    <w:rsid w:val="008F2880"/>
    <w:rsid w:val="008F3001"/>
    <w:rsid w:val="008F6056"/>
    <w:rsid w:val="008F6F05"/>
    <w:rsid w:val="008F7138"/>
    <w:rsid w:val="008F79B6"/>
    <w:rsid w:val="00902C07"/>
    <w:rsid w:val="00905495"/>
    <w:rsid w:val="00905804"/>
    <w:rsid w:val="009101E2"/>
    <w:rsid w:val="00911527"/>
    <w:rsid w:val="00915D73"/>
    <w:rsid w:val="00915DE0"/>
    <w:rsid w:val="00916077"/>
    <w:rsid w:val="00917066"/>
    <w:rsid w:val="009170A2"/>
    <w:rsid w:val="009208A6"/>
    <w:rsid w:val="009213D4"/>
    <w:rsid w:val="00924514"/>
    <w:rsid w:val="00924600"/>
    <w:rsid w:val="00924958"/>
    <w:rsid w:val="00927316"/>
    <w:rsid w:val="00927C84"/>
    <w:rsid w:val="0093056C"/>
    <w:rsid w:val="00930C83"/>
    <w:rsid w:val="0093146E"/>
    <w:rsid w:val="00931F46"/>
    <w:rsid w:val="0093276D"/>
    <w:rsid w:val="00933D12"/>
    <w:rsid w:val="00937065"/>
    <w:rsid w:val="00940285"/>
    <w:rsid w:val="00940BA8"/>
    <w:rsid w:val="0094151D"/>
    <w:rsid w:val="009427AF"/>
    <w:rsid w:val="00947E7E"/>
    <w:rsid w:val="0095139A"/>
    <w:rsid w:val="00952AFC"/>
    <w:rsid w:val="00952E2B"/>
    <w:rsid w:val="00953E16"/>
    <w:rsid w:val="009542AC"/>
    <w:rsid w:val="00955528"/>
    <w:rsid w:val="00956817"/>
    <w:rsid w:val="009577B0"/>
    <w:rsid w:val="009618AB"/>
    <w:rsid w:val="00961BB2"/>
    <w:rsid w:val="00961C85"/>
    <w:rsid w:val="009638D6"/>
    <w:rsid w:val="00964311"/>
    <w:rsid w:val="00965950"/>
    <w:rsid w:val="00972BD0"/>
    <w:rsid w:val="0097408E"/>
    <w:rsid w:val="00974BB2"/>
    <w:rsid w:val="00974FA7"/>
    <w:rsid w:val="0097546A"/>
    <w:rsid w:val="009754C0"/>
    <w:rsid w:val="009756E5"/>
    <w:rsid w:val="00975A5B"/>
    <w:rsid w:val="009773D8"/>
    <w:rsid w:val="00977A8C"/>
    <w:rsid w:val="009804F2"/>
    <w:rsid w:val="00981688"/>
    <w:rsid w:val="00983910"/>
    <w:rsid w:val="009850CC"/>
    <w:rsid w:val="009859B4"/>
    <w:rsid w:val="009926C5"/>
    <w:rsid w:val="00992CFC"/>
    <w:rsid w:val="009932AC"/>
    <w:rsid w:val="00994351"/>
    <w:rsid w:val="009944C5"/>
    <w:rsid w:val="0099640F"/>
    <w:rsid w:val="00996A8F"/>
    <w:rsid w:val="009A1DBF"/>
    <w:rsid w:val="009A233C"/>
    <w:rsid w:val="009A314B"/>
    <w:rsid w:val="009A38E7"/>
    <w:rsid w:val="009A3C88"/>
    <w:rsid w:val="009A40D0"/>
    <w:rsid w:val="009A5261"/>
    <w:rsid w:val="009A68E6"/>
    <w:rsid w:val="009A7598"/>
    <w:rsid w:val="009A7D94"/>
    <w:rsid w:val="009B1DF8"/>
    <w:rsid w:val="009B3D20"/>
    <w:rsid w:val="009B4449"/>
    <w:rsid w:val="009B4571"/>
    <w:rsid w:val="009B5418"/>
    <w:rsid w:val="009B66BD"/>
    <w:rsid w:val="009B6AF3"/>
    <w:rsid w:val="009B74AC"/>
    <w:rsid w:val="009B7AF7"/>
    <w:rsid w:val="009C0727"/>
    <w:rsid w:val="009C492F"/>
    <w:rsid w:val="009C4BCD"/>
    <w:rsid w:val="009C55DB"/>
    <w:rsid w:val="009C6BB1"/>
    <w:rsid w:val="009C6EEE"/>
    <w:rsid w:val="009D048A"/>
    <w:rsid w:val="009D06B2"/>
    <w:rsid w:val="009D2FF2"/>
    <w:rsid w:val="009D3226"/>
    <w:rsid w:val="009D3331"/>
    <w:rsid w:val="009D3385"/>
    <w:rsid w:val="009D6D1C"/>
    <w:rsid w:val="009D793C"/>
    <w:rsid w:val="009E0574"/>
    <w:rsid w:val="009E08F6"/>
    <w:rsid w:val="009E165B"/>
    <w:rsid w:val="009E16A9"/>
    <w:rsid w:val="009E23B7"/>
    <w:rsid w:val="009E3558"/>
    <w:rsid w:val="009E375F"/>
    <w:rsid w:val="009E389A"/>
    <w:rsid w:val="009E45F0"/>
    <w:rsid w:val="009E4F1D"/>
    <w:rsid w:val="009E5401"/>
    <w:rsid w:val="009E54C2"/>
    <w:rsid w:val="009E5839"/>
    <w:rsid w:val="009E5D43"/>
    <w:rsid w:val="009E65DE"/>
    <w:rsid w:val="009F2FA3"/>
    <w:rsid w:val="009F35C1"/>
    <w:rsid w:val="009F43A9"/>
    <w:rsid w:val="009F6C76"/>
    <w:rsid w:val="009F6F0B"/>
    <w:rsid w:val="00A06388"/>
    <w:rsid w:val="00A06553"/>
    <w:rsid w:val="00A0758F"/>
    <w:rsid w:val="00A105D6"/>
    <w:rsid w:val="00A119C6"/>
    <w:rsid w:val="00A1570A"/>
    <w:rsid w:val="00A211B4"/>
    <w:rsid w:val="00A2136B"/>
    <w:rsid w:val="00A22985"/>
    <w:rsid w:val="00A22E06"/>
    <w:rsid w:val="00A25758"/>
    <w:rsid w:val="00A26222"/>
    <w:rsid w:val="00A27454"/>
    <w:rsid w:val="00A3335C"/>
    <w:rsid w:val="00A33DDF"/>
    <w:rsid w:val="00A33F89"/>
    <w:rsid w:val="00A342D4"/>
    <w:rsid w:val="00A34547"/>
    <w:rsid w:val="00A36228"/>
    <w:rsid w:val="00A36DF5"/>
    <w:rsid w:val="00A376B7"/>
    <w:rsid w:val="00A41BF5"/>
    <w:rsid w:val="00A42AA5"/>
    <w:rsid w:val="00A4347E"/>
    <w:rsid w:val="00A44778"/>
    <w:rsid w:val="00A469E7"/>
    <w:rsid w:val="00A5100E"/>
    <w:rsid w:val="00A5361A"/>
    <w:rsid w:val="00A53CAA"/>
    <w:rsid w:val="00A556DC"/>
    <w:rsid w:val="00A604A4"/>
    <w:rsid w:val="00A6112D"/>
    <w:rsid w:val="00A62B57"/>
    <w:rsid w:val="00A6361A"/>
    <w:rsid w:val="00A63971"/>
    <w:rsid w:val="00A63BE6"/>
    <w:rsid w:val="00A6605B"/>
    <w:rsid w:val="00A66ADC"/>
    <w:rsid w:val="00A66B3B"/>
    <w:rsid w:val="00A7147D"/>
    <w:rsid w:val="00A75146"/>
    <w:rsid w:val="00A760DB"/>
    <w:rsid w:val="00A77731"/>
    <w:rsid w:val="00A8159C"/>
    <w:rsid w:val="00A81B15"/>
    <w:rsid w:val="00A81D63"/>
    <w:rsid w:val="00A82489"/>
    <w:rsid w:val="00A826CE"/>
    <w:rsid w:val="00A837FF"/>
    <w:rsid w:val="00A84B3F"/>
    <w:rsid w:val="00A84DC8"/>
    <w:rsid w:val="00A85489"/>
    <w:rsid w:val="00A85DBC"/>
    <w:rsid w:val="00A87FEB"/>
    <w:rsid w:val="00A92590"/>
    <w:rsid w:val="00A93F9F"/>
    <w:rsid w:val="00A9420E"/>
    <w:rsid w:val="00A95AD0"/>
    <w:rsid w:val="00A9644F"/>
    <w:rsid w:val="00A97648"/>
    <w:rsid w:val="00AA1CFD"/>
    <w:rsid w:val="00AA2239"/>
    <w:rsid w:val="00AA33D2"/>
    <w:rsid w:val="00AA4301"/>
    <w:rsid w:val="00AA5E9F"/>
    <w:rsid w:val="00AB0357"/>
    <w:rsid w:val="00AB0C57"/>
    <w:rsid w:val="00AB1195"/>
    <w:rsid w:val="00AB2A6B"/>
    <w:rsid w:val="00AB2E7B"/>
    <w:rsid w:val="00AB4182"/>
    <w:rsid w:val="00AB53AE"/>
    <w:rsid w:val="00AB700E"/>
    <w:rsid w:val="00AC05F7"/>
    <w:rsid w:val="00AC0D7F"/>
    <w:rsid w:val="00AC1839"/>
    <w:rsid w:val="00AC207F"/>
    <w:rsid w:val="00AC27DB"/>
    <w:rsid w:val="00AC2F86"/>
    <w:rsid w:val="00AC3005"/>
    <w:rsid w:val="00AC39CB"/>
    <w:rsid w:val="00AC5153"/>
    <w:rsid w:val="00AC5786"/>
    <w:rsid w:val="00AC6D6B"/>
    <w:rsid w:val="00AC717A"/>
    <w:rsid w:val="00AD1139"/>
    <w:rsid w:val="00AD1599"/>
    <w:rsid w:val="00AD3174"/>
    <w:rsid w:val="00AD3AFA"/>
    <w:rsid w:val="00AD47EE"/>
    <w:rsid w:val="00AD599D"/>
    <w:rsid w:val="00AD71A5"/>
    <w:rsid w:val="00AD7736"/>
    <w:rsid w:val="00AD7A35"/>
    <w:rsid w:val="00AE1099"/>
    <w:rsid w:val="00AE3B44"/>
    <w:rsid w:val="00AE5855"/>
    <w:rsid w:val="00AE61CC"/>
    <w:rsid w:val="00AE64EC"/>
    <w:rsid w:val="00AE6FB5"/>
    <w:rsid w:val="00AE70D4"/>
    <w:rsid w:val="00AE7868"/>
    <w:rsid w:val="00AE7EF1"/>
    <w:rsid w:val="00AF0407"/>
    <w:rsid w:val="00AF2BD8"/>
    <w:rsid w:val="00AF3ABF"/>
    <w:rsid w:val="00AF3F94"/>
    <w:rsid w:val="00AF7DF4"/>
    <w:rsid w:val="00B07CF9"/>
    <w:rsid w:val="00B10290"/>
    <w:rsid w:val="00B103DF"/>
    <w:rsid w:val="00B12B26"/>
    <w:rsid w:val="00B133E4"/>
    <w:rsid w:val="00B15A25"/>
    <w:rsid w:val="00B163F8"/>
    <w:rsid w:val="00B16DF7"/>
    <w:rsid w:val="00B17388"/>
    <w:rsid w:val="00B1746F"/>
    <w:rsid w:val="00B202D1"/>
    <w:rsid w:val="00B208AF"/>
    <w:rsid w:val="00B20EE1"/>
    <w:rsid w:val="00B219CD"/>
    <w:rsid w:val="00B21E39"/>
    <w:rsid w:val="00B221D0"/>
    <w:rsid w:val="00B232BC"/>
    <w:rsid w:val="00B239F2"/>
    <w:rsid w:val="00B23D82"/>
    <w:rsid w:val="00B2472D"/>
    <w:rsid w:val="00B24988"/>
    <w:rsid w:val="00B24BD2"/>
    <w:rsid w:val="00B2549F"/>
    <w:rsid w:val="00B27E18"/>
    <w:rsid w:val="00B3037E"/>
    <w:rsid w:val="00B3097E"/>
    <w:rsid w:val="00B3167E"/>
    <w:rsid w:val="00B32192"/>
    <w:rsid w:val="00B32CBC"/>
    <w:rsid w:val="00B416A2"/>
    <w:rsid w:val="00B41CBB"/>
    <w:rsid w:val="00B44858"/>
    <w:rsid w:val="00B44C24"/>
    <w:rsid w:val="00B45668"/>
    <w:rsid w:val="00B468D1"/>
    <w:rsid w:val="00B52053"/>
    <w:rsid w:val="00B53FF4"/>
    <w:rsid w:val="00B56804"/>
    <w:rsid w:val="00B57265"/>
    <w:rsid w:val="00B61D5F"/>
    <w:rsid w:val="00B628AF"/>
    <w:rsid w:val="00B633AE"/>
    <w:rsid w:val="00B63693"/>
    <w:rsid w:val="00B6445A"/>
    <w:rsid w:val="00B647D1"/>
    <w:rsid w:val="00B6581C"/>
    <w:rsid w:val="00B665D2"/>
    <w:rsid w:val="00B6737C"/>
    <w:rsid w:val="00B67B4A"/>
    <w:rsid w:val="00B67B98"/>
    <w:rsid w:val="00B70B4B"/>
    <w:rsid w:val="00B7214D"/>
    <w:rsid w:val="00B74372"/>
    <w:rsid w:val="00B75525"/>
    <w:rsid w:val="00B75922"/>
    <w:rsid w:val="00B80283"/>
    <w:rsid w:val="00B805E0"/>
    <w:rsid w:val="00B8095F"/>
    <w:rsid w:val="00B80B0C"/>
    <w:rsid w:val="00B80B11"/>
    <w:rsid w:val="00B819AD"/>
    <w:rsid w:val="00B82832"/>
    <w:rsid w:val="00B8446C"/>
    <w:rsid w:val="00B8477D"/>
    <w:rsid w:val="00B87725"/>
    <w:rsid w:val="00B90F28"/>
    <w:rsid w:val="00B93E65"/>
    <w:rsid w:val="00B95885"/>
    <w:rsid w:val="00B9630B"/>
    <w:rsid w:val="00BA1E84"/>
    <w:rsid w:val="00BA259A"/>
    <w:rsid w:val="00BA259C"/>
    <w:rsid w:val="00BA29D3"/>
    <w:rsid w:val="00BA307F"/>
    <w:rsid w:val="00BA3F74"/>
    <w:rsid w:val="00BA5280"/>
    <w:rsid w:val="00BA64C9"/>
    <w:rsid w:val="00BB14F1"/>
    <w:rsid w:val="00BB247A"/>
    <w:rsid w:val="00BB3780"/>
    <w:rsid w:val="00BB3BBA"/>
    <w:rsid w:val="00BB572E"/>
    <w:rsid w:val="00BB74FD"/>
    <w:rsid w:val="00BC0362"/>
    <w:rsid w:val="00BC0860"/>
    <w:rsid w:val="00BC5574"/>
    <w:rsid w:val="00BC5714"/>
    <w:rsid w:val="00BC5982"/>
    <w:rsid w:val="00BC5DBC"/>
    <w:rsid w:val="00BC7FA8"/>
    <w:rsid w:val="00BD107E"/>
    <w:rsid w:val="00BD21E1"/>
    <w:rsid w:val="00BD2399"/>
    <w:rsid w:val="00BD26C4"/>
    <w:rsid w:val="00BD28BF"/>
    <w:rsid w:val="00BD3512"/>
    <w:rsid w:val="00BD6404"/>
    <w:rsid w:val="00BD6AE6"/>
    <w:rsid w:val="00BD70BF"/>
    <w:rsid w:val="00BD7E47"/>
    <w:rsid w:val="00BE0A8E"/>
    <w:rsid w:val="00BE2BD9"/>
    <w:rsid w:val="00BE32DD"/>
    <w:rsid w:val="00BE33AE"/>
    <w:rsid w:val="00BE546A"/>
    <w:rsid w:val="00BF046F"/>
    <w:rsid w:val="00BF40F0"/>
    <w:rsid w:val="00BF582A"/>
    <w:rsid w:val="00BF7610"/>
    <w:rsid w:val="00C01D50"/>
    <w:rsid w:val="00C028A6"/>
    <w:rsid w:val="00C056DC"/>
    <w:rsid w:val="00C068A7"/>
    <w:rsid w:val="00C06F72"/>
    <w:rsid w:val="00C0711E"/>
    <w:rsid w:val="00C0727B"/>
    <w:rsid w:val="00C100DE"/>
    <w:rsid w:val="00C10BBB"/>
    <w:rsid w:val="00C1157B"/>
    <w:rsid w:val="00C1329B"/>
    <w:rsid w:val="00C1382D"/>
    <w:rsid w:val="00C145BB"/>
    <w:rsid w:val="00C14D4F"/>
    <w:rsid w:val="00C15FC1"/>
    <w:rsid w:val="00C166AE"/>
    <w:rsid w:val="00C16732"/>
    <w:rsid w:val="00C17A19"/>
    <w:rsid w:val="00C220B8"/>
    <w:rsid w:val="00C2446B"/>
    <w:rsid w:val="00C261D7"/>
    <w:rsid w:val="00C275D1"/>
    <w:rsid w:val="00C30377"/>
    <w:rsid w:val="00C31043"/>
    <w:rsid w:val="00C31283"/>
    <w:rsid w:val="00C31D87"/>
    <w:rsid w:val="00C33C48"/>
    <w:rsid w:val="00C340E5"/>
    <w:rsid w:val="00C340E9"/>
    <w:rsid w:val="00C35591"/>
    <w:rsid w:val="00C35AA7"/>
    <w:rsid w:val="00C35EEA"/>
    <w:rsid w:val="00C37225"/>
    <w:rsid w:val="00C40B3C"/>
    <w:rsid w:val="00C42CBC"/>
    <w:rsid w:val="00C43BA1"/>
    <w:rsid w:val="00C43DAB"/>
    <w:rsid w:val="00C4410C"/>
    <w:rsid w:val="00C44C11"/>
    <w:rsid w:val="00C44C42"/>
    <w:rsid w:val="00C450A4"/>
    <w:rsid w:val="00C4657D"/>
    <w:rsid w:val="00C46AE8"/>
    <w:rsid w:val="00C476C4"/>
    <w:rsid w:val="00C47F08"/>
    <w:rsid w:val="00C506ED"/>
    <w:rsid w:val="00C514A6"/>
    <w:rsid w:val="00C52073"/>
    <w:rsid w:val="00C52ABF"/>
    <w:rsid w:val="00C52ACF"/>
    <w:rsid w:val="00C52DA5"/>
    <w:rsid w:val="00C532F5"/>
    <w:rsid w:val="00C53870"/>
    <w:rsid w:val="00C54ECC"/>
    <w:rsid w:val="00C5739F"/>
    <w:rsid w:val="00C57CF0"/>
    <w:rsid w:val="00C60C8F"/>
    <w:rsid w:val="00C61EF9"/>
    <w:rsid w:val="00C62E54"/>
    <w:rsid w:val="00C65891"/>
    <w:rsid w:val="00C6599E"/>
    <w:rsid w:val="00C66AC9"/>
    <w:rsid w:val="00C6742E"/>
    <w:rsid w:val="00C71CDC"/>
    <w:rsid w:val="00C724D3"/>
    <w:rsid w:val="00C729D7"/>
    <w:rsid w:val="00C74830"/>
    <w:rsid w:val="00C75BB9"/>
    <w:rsid w:val="00C77DD9"/>
    <w:rsid w:val="00C806FE"/>
    <w:rsid w:val="00C83907"/>
    <w:rsid w:val="00C83BE6"/>
    <w:rsid w:val="00C84582"/>
    <w:rsid w:val="00C85354"/>
    <w:rsid w:val="00C857E3"/>
    <w:rsid w:val="00C86ABA"/>
    <w:rsid w:val="00C943F3"/>
    <w:rsid w:val="00CA040A"/>
    <w:rsid w:val="00CA08C6"/>
    <w:rsid w:val="00CA0C0B"/>
    <w:rsid w:val="00CA2519"/>
    <w:rsid w:val="00CA2729"/>
    <w:rsid w:val="00CA3057"/>
    <w:rsid w:val="00CA45F8"/>
    <w:rsid w:val="00CA4C78"/>
    <w:rsid w:val="00CA58AC"/>
    <w:rsid w:val="00CA5F44"/>
    <w:rsid w:val="00CA73D4"/>
    <w:rsid w:val="00CB2500"/>
    <w:rsid w:val="00CB33C7"/>
    <w:rsid w:val="00CB5A4C"/>
    <w:rsid w:val="00CB636C"/>
    <w:rsid w:val="00CB79D8"/>
    <w:rsid w:val="00CB7E4C"/>
    <w:rsid w:val="00CC0C66"/>
    <w:rsid w:val="00CC25B4"/>
    <w:rsid w:val="00CC2857"/>
    <w:rsid w:val="00CC2FE0"/>
    <w:rsid w:val="00CC3656"/>
    <w:rsid w:val="00CC5356"/>
    <w:rsid w:val="00CC5F88"/>
    <w:rsid w:val="00CC69C8"/>
    <w:rsid w:val="00CC6FC8"/>
    <w:rsid w:val="00CC77A2"/>
    <w:rsid w:val="00CD13C1"/>
    <w:rsid w:val="00CD1433"/>
    <w:rsid w:val="00CD6A1B"/>
    <w:rsid w:val="00CD6D11"/>
    <w:rsid w:val="00CE03D9"/>
    <w:rsid w:val="00CE0A7F"/>
    <w:rsid w:val="00CE1718"/>
    <w:rsid w:val="00CE4E36"/>
    <w:rsid w:val="00CE4FA9"/>
    <w:rsid w:val="00CE6882"/>
    <w:rsid w:val="00CE7D12"/>
    <w:rsid w:val="00CF21E4"/>
    <w:rsid w:val="00CF29C8"/>
    <w:rsid w:val="00CF4146"/>
    <w:rsid w:val="00CF4156"/>
    <w:rsid w:val="00CF48AB"/>
    <w:rsid w:val="00CF7FF1"/>
    <w:rsid w:val="00D00B6F"/>
    <w:rsid w:val="00D02BF7"/>
    <w:rsid w:val="00D03D00"/>
    <w:rsid w:val="00D042C4"/>
    <w:rsid w:val="00D04B9C"/>
    <w:rsid w:val="00D050FE"/>
    <w:rsid w:val="00D05C30"/>
    <w:rsid w:val="00D07A1F"/>
    <w:rsid w:val="00D101AE"/>
    <w:rsid w:val="00D11359"/>
    <w:rsid w:val="00D1179C"/>
    <w:rsid w:val="00D134E6"/>
    <w:rsid w:val="00D135DF"/>
    <w:rsid w:val="00D2118A"/>
    <w:rsid w:val="00D222A3"/>
    <w:rsid w:val="00D26DAE"/>
    <w:rsid w:val="00D3188C"/>
    <w:rsid w:val="00D35F9B"/>
    <w:rsid w:val="00D36B69"/>
    <w:rsid w:val="00D37210"/>
    <w:rsid w:val="00D4068B"/>
    <w:rsid w:val="00D408DD"/>
    <w:rsid w:val="00D41F71"/>
    <w:rsid w:val="00D43D5F"/>
    <w:rsid w:val="00D44B0D"/>
    <w:rsid w:val="00D45D72"/>
    <w:rsid w:val="00D50ED7"/>
    <w:rsid w:val="00D51B66"/>
    <w:rsid w:val="00D520E4"/>
    <w:rsid w:val="00D52700"/>
    <w:rsid w:val="00D53A38"/>
    <w:rsid w:val="00D568EE"/>
    <w:rsid w:val="00D56ECE"/>
    <w:rsid w:val="00D575DD"/>
    <w:rsid w:val="00D57A2C"/>
    <w:rsid w:val="00D57DFA"/>
    <w:rsid w:val="00D57DFD"/>
    <w:rsid w:val="00D63A37"/>
    <w:rsid w:val="00D7092F"/>
    <w:rsid w:val="00D709CE"/>
    <w:rsid w:val="00D70C9A"/>
    <w:rsid w:val="00D71F73"/>
    <w:rsid w:val="00D774CE"/>
    <w:rsid w:val="00D80786"/>
    <w:rsid w:val="00D80AC0"/>
    <w:rsid w:val="00D81CAB"/>
    <w:rsid w:val="00D8258F"/>
    <w:rsid w:val="00D83E5B"/>
    <w:rsid w:val="00D84494"/>
    <w:rsid w:val="00D847FB"/>
    <w:rsid w:val="00D851E4"/>
    <w:rsid w:val="00D8576F"/>
    <w:rsid w:val="00D8677F"/>
    <w:rsid w:val="00D86C00"/>
    <w:rsid w:val="00D87944"/>
    <w:rsid w:val="00D902E0"/>
    <w:rsid w:val="00D90E24"/>
    <w:rsid w:val="00D9350D"/>
    <w:rsid w:val="00D95E6A"/>
    <w:rsid w:val="00D95F23"/>
    <w:rsid w:val="00D96FB9"/>
    <w:rsid w:val="00D97F0C"/>
    <w:rsid w:val="00DA15C8"/>
    <w:rsid w:val="00DA3A86"/>
    <w:rsid w:val="00DA3B16"/>
    <w:rsid w:val="00DA55F8"/>
    <w:rsid w:val="00DA6B92"/>
    <w:rsid w:val="00DA7158"/>
    <w:rsid w:val="00DB0969"/>
    <w:rsid w:val="00DB0A69"/>
    <w:rsid w:val="00DB0D8E"/>
    <w:rsid w:val="00DB0EB3"/>
    <w:rsid w:val="00DB491E"/>
    <w:rsid w:val="00DB4A96"/>
    <w:rsid w:val="00DB5FB2"/>
    <w:rsid w:val="00DC0C3F"/>
    <w:rsid w:val="00DC3402"/>
    <w:rsid w:val="00DC3BA5"/>
    <w:rsid w:val="00DC77DC"/>
    <w:rsid w:val="00DD0C2C"/>
    <w:rsid w:val="00DD0F60"/>
    <w:rsid w:val="00DD162C"/>
    <w:rsid w:val="00DD28BC"/>
    <w:rsid w:val="00DD3370"/>
    <w:rsid w:val="00DD4370"/>
    <w:rsid w:val="00DD4ECD"/>
    <w:rsid w:val="00DD5651"/>
    <w:rsid w:val="00DE0D9F"/>
    <w:rsid w:val="00DE1DCB"/>
    <w:rsid w:val="00DE31F0"/>
    <w:rsid w:val="00DE3D1C"/>
    <w:rsid w:val="00DE478A"/>
    <w:rsid w:val="00DF190C"/>
    <w:rsid w:val="00DF242D"/>
    <w:rsid w:val="00DF36F5"/>
    <w:rsid w:val="00DF5D33"/>
    <w:rsid w:val="00DF71C6"/>
    <w:rsid w:val="00DF7ACF"/>
    <w:rsid w:val="00E00702"/>
    <w:rsid w:val="00E0227D"/>
    <w:rsid w:val="00E036D5"/>
    <w:rsid w:val="00E04B84"/>
    <w:rsid w:val="00E0608C"/>
    <w:rsid w:val="00E06466"/>
    <w:rsid w:val="00E06FDA"/>
    <w:rsid w:val="00E078FB"/>
    <w:rsid w:val="00E10B29"/>
    <w:rsid w:val="00E114EF"/>
    <w:rsid w:val="00E11C29"/>
    <w:rsid w:val="00E12346"/>
    <w:rsid w:val="00E160A5"/>
    <w:rsid w:val="00E165E1"/>
    <w:rsid w:val="00E1713D"/>
    <w:rsid w:val="00E20A43"/>
    <w:rsid w:val="00E20E14"/>
    <w:rsid w:val="00E229EA"/>
    <w:rsid w:val="00E22CCC"/>
    <w:rsid w:val="00E23898"/>
    <w:rsid w:val="00E23DD1"/>
    <w:rsid w:val="00E24FD3"/>
    <w:rsid w:val="00E274E6"/>
    <w:rsid w:val="00E31743"/>
    <w:rsid w:val="00E327D6"/>
    <w:rsid w:val="00E338E3"/>
    <w:rsid w:val="00E33B1F"/>
    <w:rsid w:val="00E33B42"/>
    <w:rsid w:val="00E33CD2"/>
    <w:rsid w:val="00E33EF7"/>
    <w:rsid w:val="00E343A7"/>
    <w:rsid w:val="00E36387"/>
    <w:rsid w:val="00E36A1F"/>
    <w:rsid w:val="00E37A3A"/>
    <w:rsid w:val="00E40194"/>
    <w:rsid w:val="00E4057E"/>
    <w:rsid w:val="00E40E90"/>
    <w:rsid w:val="00E40EC7"/>
    <w:rsid w:val="00E411C7"/>
    <w:rsid w:val="00E414E1"/>
    <w:rsid w:val="00E42CE7"/>
    <w:rsid w:val="00E43BDF"/>
    <w:rsid w:val="00E4470B"/>
    <w:rsid w:val="00E44FAA"/>
    <w:rsid w:val="00E463A0"/>
    <w:rsid w:val="00E5024E"/>
    <w:rsid w:val="00E52464"/>
    <w:rsid w:val="00E53150"/>
    <w:rsid w:val="00E531EB"/>
    <w:rsid w:val="00E538FE"/>
    <w:rsid w:val="00E54874"/>
    <w:rsid w:val="00E54B6F"/>
    <w:rsid w:val="00E55222"/>
    <w:rsid w:val="00E55ACA"/>
    <w:rsid w:val="00E5603A"/>
    <w:rsid w:val="00E56F8B"/>
    <w:rsid w:val="00E57290"/>
    <w:rsid w:val="00E57B74"/>
    <w:rsid w:val="00E61339"/>
    <w:rsid w:val="00E62D00"/>
    <w:rsid w:val="00E658A3"/>
    <w:rsid w:val="00E65BC6"/>
    <w:rsid w:val="00E661FF"/>
    <w:rsid w:val="00E66D4C"/>
    <w:rsid w:val="00E6718E"/>
    <w:rsid w:val="00E678F6"/>
    <w:rsid w:val="00E67A2B"/>
    <w:rsid w:val="00E70E59"/>
    <w:rsid w:val="00E726EB"/>
    <w:rsid w:val="00E77B32"/>
    <w:rsid w:val="00E8004E"/>
    <w:rsid w:val="00E80B52"/>
    <w:rsid w:val="00E824C3"/>
    <w:rsid w:val="00E834AC"/>
    <w:rsid w:val="00E840B3"/>
    <w:rsid w:val="00E84D10"/>
    <w:rsid w:val="00E8629F"/>
    <w:rsid w:val="00E87F92"/>
    <w:rsid w:val="00E91008"/>
    <w:rsid w:val="00E91C2D"/>
    <w:rsid w:val="00E924C1"/>
    <w:rsid w:val="00E9374E"/>
    <w:rsid w:val="00E93AC9"/>
    <w:rsid w:val="00E94E7F"/>
    <w:rsid w:val="00E94F54"/>
    <w:rsid w:val="00E94F72"/>
    <w:rsid w:val="00E9718E"/>
    <w:rsid w:val="00EA03E9"/>
    <w:rsid w:val="00EA1111"/>
    <w:rsid w:val="00EA309D"/>
    <w:rsid w:val="00EA3B4F"/>
    <w:rsid w:val="00EA3C24"/>
    <w:rsid w:val="00EA73DF"/>
    <w:rsid w:val="00EB1AFB"/>
    <w:rsid w:val="00EB1D91"/>
    <w:rsid w:val="00EB24B9"/>
    <w:rsid w:val="00EB2AEE"/>
    <w:rsid w:val="00EB4045"/>
    <w:rsid w:val="00EB6063"/>
    <w:rsid w:val="00EB606B"/>
    <w:rsid w:val="00EB61AE"/>
    <w:rsid w:val="00EC05A2"/>
    <w:rsid w:val="00EC08ED"/>
    <w:rsid w:val="00EC1968"/>
    <w:rsid w:val="00EC262B"/>
    <w:rsid w:val="00EC2C67"/>
    <w:rsid w:val="00EC322D"/>
    <w:rsid w:val="00EC7AD9"/>
    <w:rsid w:val="00ED06C9"/>
    <w:rsid w:val="00ED3076"/>
    <w:rsid w:val="00ED383A"/>
    <w:rsid w:val="00ED6B49"/>
    <w:rsid w:val="00EE1566"/>
    <w:rsid w:val="00EE1C81"/>
    <w:rsid w:val="00EE449B"/>
    <w:rsid w:val="00EE5FE8"/>
    <w:rsid w:val="00EE6079"/>
    <w:rsid w:val="00EE6F90"/>
    <w:rsid w:val="00EE705C"/>
    <w:rsid w:val="00EF0635"/>
    <w:rsid w:val="00EF10E3"/>
    <w:rsid w:val="00EF1EC5"/>
    <w:rsid w:val="00EF2E9C"/>
    <w:rsid w:val="00EF349F"/>
    <w:rsid w:val="00EF38CF"/>
    <w:rsid w:val="00EF4821"/>
    <w:rsid w:val="00EF4C88"/>
    <w:rsid w:val="00EF4DA3"/>
    <w:rsid w:val="00EF4F22"/>
    <w:rsid w:val="00EF55EB"/>
    <w:rsid w:val="00EF5A5B"/>
    <w:rsid w:val="00F0039B"/>
    <w:rsid w:val="00F00DCC"/>
    <w:rsid w:val="00F0156F"/>
    <w:rsid w:val="00F01EE5"/>
    <w:rsid w:val="00F02BE3"/>
    <w:rsid w:val="00F02F73"/>
    <w:rsid w:val="00F04592"/>
    <w:rsid w:val="00F0476A"/>
    <w:rsid w:val="00F05AC8"/>
    <w:rsid w:val="00F0684B"/>
    <w:rsid w:val="00F069D2"/>
    <w:rsid w:val="00F06BC6"/>
    <w:rsid w:val="00F07072"/>
    <w:rsid w:val="00F07167"/>
    <w:rsid w:val="00F072D8"/>
    <w:rsid w:val="00F07ACF"/>
    <w:rsid w:val="00F07CE0"/>
    <w:rsid w:val="00F10115"/>
    <w:rsid w:val="00F12185"/>
    <w:rsid w:val="00F12553"/>
    <w:rsid w:val="00F13D05"/>
    <w:rsid w:val="00F13D98"/>
    <w:rsid w:val="00F1669A"/>
    <w:rsid w:val="00F1679D"/>
    <w:rsid w:val="00F1682C"/>
    <w:rsid w:val="00F17467"/>
    <w:rsid w:val="00F17539"/>
    <w:rsid w:val="00F20B91"/>
    <w:rsid w:val="00F20DFC"/>
    <w:rsid w:val="00F22369"/>
    <w:rsid w:val="00F22EF7"/>
    <w:rsid w:val="00F24B8B"/>
    <w:rsid w:val="00F2648F"/>
    <w:rsid w:val="00F26BC6"/>
    <w:rsid w:val="00F30D2E"/>
    <w:rsid w:val="00F31F97"/>
    <w:rsid w:val="00F354CB"/>
    <w:rsid w:val="00F35516"/>
    <w:rsid w:val="00F35790"/>
    <w:rsid w:val="00F40EB9"/>
    <w:rsid w:val="00F4136D"/>
    <w:rsid w:val="00F41886"/>
    <w:rsid w:val="00F4212E"/>
    <w:rsid w:val="00F42C20"/>
    <w:rsid w:val="00F42F62"/>
    <w:rsid w:val="00F43D00"/>
    <w:rsid w:val="00F43E34"/>
    <w:rsid w:val="00F53053"/>
    <w:rsid w:val="00F578C1"/>
    <w:rsid w:val="00F618EF"/>
    <w:rsid w:val="00F62561"/>
    <w:rsid w:val="00F64198"/>
    <w:rsid w:val="00F65582"/>
    <w:rsid w:val="00F65AC8"/>
    <w:rsid w:val="00F66475"/>
    <w:rsid w:val="00F66CBD"/>
    <w:rsid w:val="00F66E75"/>
    <w:rsid w:val="00F7053E"/>
    <w:rsid w:val="00F70E95"/>
    <w:rsid w:val="00F71DEC"/>
    <w:rsid w:val="00F71E40"/>
    <w:rsid w:val="00F738E7"/>
    <w:rsid w:val="00F7790F"/>
    <w:rsid w:val="00F77AE7"/>
    <w:rsid w:val="00F77EB0"/>
    <w:rsid w:val="00F80937"/>
    <w:rsid w:val="00F81796"/>
    <w:rsid w:val="00F84A23"/>
    <w:rsid w:val="00F8596A"/>
    <w:rsid w:val="00F86C1B"/>
    <w:rsid w:val="00F87098"/>
    <w:rsid w:val="00F87813"/>
    <w:rsid w:val="00F87CDD"/>
    <w:rsid w:val="00F902F2"/>
    <w:rsid w:val="00F905DF"/>
    <w:rsid w:val="00F91338"/>
    <w:rsid w:val="00F921A0"/>
    <w:rsid w:val="00F933F0"/>
    <w:rsid w:val="00F937A3"/>
    <w:rsid w:val="00F939E7"/>
    <w:rsid w:val="00F94715"/>
    <w:rsid w:val="00F965CF"/>
    <w:rsid w:val="00FA016A"/>
    <w:rsid w:val="00FA2294"/>
    <w:rsid w:val="00FA331B"/>
    <w:rsid w:val="00FA347F"/>
    <w:rsid w:val="00FA3DBA"/>
    <w:rsid w:val="00FA4718"/>
    <w:rsid w:val="00FA54D3"/>
    <w:rsid w:val="00FA5F9D"/>
    <w:rsid w:val="00FA6791"/>
    <w:rsid w:val="00FA7F3D"/>
    <w:rsid w:val="00FB38D8"/>
    <w:rsid w:val="00FB3B2F"/>
    <w:rsid w:val="00FB4C1E"/>
    <w:rsid w:val="00FB6697"/>
    <w:rsid w:val="00FB7C62"/>
    <w:rsid w:val="00FC051F"/>
    <w:rsid w:val="00FC06FF"/>
    <w:rsid w:val="00FC2C31"/>
    <w:rsid w:val="00FC623B"/>
    <w:rsid w:val="00FC69B4"/>
    <w:rsid w:val="00FC6B9A"/>
    <w:rsid w:val="00FD0694"/>
    <w:rsid w:val="00FD1D7A"/>
    <w:rsid w:val="00FD1EB2"/>
    <w:rsid w:val="00FD25BE"/>
    <w:rsid w:val="00FD2724"/>
    <w:rsid w:val="00FD2E70"/>
    <w:rsid w:val="00FD2F94"/>
    <w:rsid w:val="00FD5794"/>
    <w:rsid w:val="00FD7AA7"/>
    <w:rsid w:val="00FD7C5B"/>
    <w:rsid w:val="00FD7D8C"/>
    <w:rsid w:val="00FE09F1"/>
    <w:rsid w:val="00FE0D35"/>
    <w:rsid w:val="00FE1597"/>
    <w:rsid w:val="00FE2D95"/>
    <w:rsid w:val="00FE4780"/>
    <w:rsid w:val="00FE7917"/>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3">
    <w:name w:val="목록 단락1"/>
    <w:basedOn w:val="a"/>
    <w:uiPriority w:val="34"/>
    <w:qFormat/>
    <w:rsid w:val="00415814"/>
    <w:pPr>
      <w:spacing w:line="276" w:lineRule="auto"/>
      <w:ind w:leftChars="400" w:left="800"/>
      <w:jc w:val="both"/>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B9A116-50CC-41E4-AF8E-69B965CC7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4877</TotalTime>
  <Pages>4</Pages>
  <Words>1720</Words>
  <Characters>9810</Characters>
  <Application>Microsoft Office Word</Application>
  <DocSecurity>0</DocSecurity>
  <Lines>81</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RAN4#110</cp:lastModifiedBy>
  <cp:revision>508</cp:revision>
  <cp:lastPrinted>2019-04-25T01:09:00Z</cp:lastPrinted>
  <dcterms:created xsi:type="dcterms:W3CDTF">2022-12-21T03:03:00Z</dcterms:created>
  <dcterms:modified xsi:type="dcterms:W3CDTF">2024-02-19T05:31:00Z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